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/styleSheet1.xml" ContentType="application/vnd.ms-office.styleSheet+xml"/>
  <Override PartName="/word/documentProperties1.xml" ContentType="application/vnd.ms-word.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DE" w:rsidRPr="005749BD" w:rsidRDefault="008A502B" w:rsidP="005749BD">
      <w:pPr>
        <w:pStyle w:val="a3"/>
        <w:jc w:val="left"/>
        <w:rPr>
          <w:rFonts w:ascii="Arial Black" w:hAnsi="Arial Black"/>
          <w:b w:val="0"/>
          <w:bCs w:val="0"/>
          <w:sz w:val="40"/>
        </w:rPr>
      </w:pPr>
      <w:r>
        <w:rPr>
          <w:rFonts w:ascii="Arial Black" w:hAnsi="Arial Black"/>
          <w:b w:val="0"/>
          <w:bCs w:val="0"/>
          <w:sz w:val="40"/>
          <w:lang w:val="en-US"/>
        </w:rPr>
        <w:t xml:space="preserve">              </w:t>
      </w:r>
      <w:r>
        <w:rPr>
          <w:rFonts w:ascii="Arial Black" w:hAnsi="Arial Black"/>
          <w:b w:val="0"/>
          <w:bCs w:val="0"/>
          <w:sz w:val="40"/>
        </w:rPr>
        <w:tab/>
      </w:r>
      <w:r w:rsidR="00C85AFC">
        <w:rPr>
          <w:rFonts w:ascii="Arial Black" w:hAnsi="Arial Black"/>
          <w:b w:val="0"/>
          <w:bCs w:val="0"/>
          <w:sz w:val="40"/>
        </w:rPr>
        <w:tab/>
      </w:r>
      <w:r w:rsidR="00C85AFC">
        <w:rPr>
          <w:rFonts w:ascii="Arial Black" w:hAnsi="Arial Black"/>
          <w:b w:val="0"/>
          <w:bCs w:val="0"/>
          <w:sz w:val="40"/>
        </w:rPr>
        <w:tab/>
      </w:r>
      <w:r w:rsidR="00C85AFC">
        <w:rPr>
          <w:rFonts w:ascii="Arial Black" w:hAnsi="Arial Black"/>
          <w:b w:val="0"/>
          <w:bCs w:val="0"/>
          <w:sz w:val="40"/>
        </w:rPr>
        <w:tab/>
      </w:r>
      <w:r w:rsidR="00C85AFC">
        <w:rPr>
          <w:rFonts w:ascii="Arial Black" w:hAnsi="Arial Black"/>
          <w:b w:val="0"/>
          <w:bCs w:val="0"/>
          <w:sz w:val="40"/>
        </w:rPr>
        <w:tab/>
      </w:r>
      <w:r w:rsidR="00C85AFC">
        <w:rPr>
          <w:rFonts w:ascii="Arial Black" w:hAnsi="Arial Black"/>
          <w:b w:val="0"/>
          <w:bCs w:val="0"/>
          <w:sz w:val="40"/>
        </w:rPr>
        <w:tab/>
      </w:r>
      <w:r w:rsidR="001018C3">
        <w:rPr>
          <w:rFonts w:ascii="Times New Roman" w:hAnsi="Times New Roman"/>
          <w:noProof/>
          <w:sz w:val="24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0;margin-top:13.6pt;width:453.55pt;height:26.7pt;z-index:251658240;mso-position-horizontal:center;mso-position-horizontal-relative:text;mso-position-vertical-relative:text" fillcolor="black [3213]" stroked="f">
            <v:stroke r:id="rId9" o:title=""/>
            <v:shadow on="t" color="#b2b2b2" opacity="52429f" offset="3pt"/>
            <v:textpath style="font-family:&quot;Times New Roman&quot;;font-size:24pt;v-text-kern:t" trim="t" fitpath="t" string="ИНВЕСТИЦИОНЕН ПРОЕКТ"/>
            <o:lock v:ext="edit" aspectratio="t"/>
          </v:shape>
        </w:pict>
      </w:r>
    </w:p>
    <w:p w:rsidR="006D18DE" w:rsidRPr="00597996" w:rsidRDefault="005749BD">
      <w:pPr>
        <w:rPr>
          <w:b/>
          <w:bCs/>
          <w:sz w:val="80"/>
          <w:szCs w:val="80"/>
          <w:lang w:val="bg-BG"/>
        </w:rPr>
      </w:pPr>
      <w:r>
        <w:rPr>
          <w:rFonts w:ascii="Arial" w:hAnsi="Arial" w:cs="Arial"/>
          <w:b/>
          <w:bCs/>
          <w:noProof/>
          <w:sz w:val="28"/>
          <w:lang w:val="bg-BG" w:eastAsia="bg-BG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22DF218" wp14:editId="47AD57B0">
                <wp:simplePos x="0" y="0"/>
                <wp:positionH relativeFrom="column">
                  <wp:posOffset>156210</wp:posOffset>
                </wp:positionH>
                <wp:positionV relativeFrom="paragraph">
                  <wp:posOffset>446367</wp:posOffset>
                </wp:positionV>
                <wp:extent cx="5934075" cy="4050665"/>
                <wp:effectExtent l="19050" t="19050" r="47625" b="45085"/>
                <wp:wrapNone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0000">
                            <a:alpha val="39999"/>
                          </a:srgbClr>
                        </a:solidFill>
                      </wpc:bg>
                      <wpc:whole>
                        <a:ln w="63500" cap="flat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395" y="114262"/>
                            <a:ext cx="5715762" cy="3838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31BDF" w:rsidRDefault="00731BDF" w:rsidP="00716CC0">
                              <w:pPr>
                                <w:pStyle w:val="a4"/>
                                <w:ind w:left="1980" w:hanging="1260"/>
                                <w:rPr>
                                  <w:rFonts w:ascii="Arial" w:hAnsi="Arial" w:cs="Arial"/>
                                  <w:i/>
                                  <w:szCs w:val="28"/>
                                  <w:u w:val="single"/>
                                  <w:lang w:val="en-US"/>
                                </w:rPr>
                              </w:pPr>
                            </w:p>
                            <w:p w:rsidR="00731BDF" w:rsidRDefault="00731BDF" w:rsidP="00716CC0">
                              <w:pPr>
                                <w:pStyle w:val="a4"/>
                                <w:ind w:left="1980" w:hanging="1260"/>
                                <w:rPr>
                                  <w:rFonts w:ascii="Arial" w:hAnsi="Arial" w:cs="Arial"/>
                                  <w:i/>
                                  <w:szCs w:val="28"/>
                                  <w:u w:val="single"/>
                                  <w:lang w:val="en-US"/>
                                </w:rPr>
                              </w:pPr>
                            </w:p>
                            <w:p w:rsidR="00731BDF" w:rsidRDefault="00731BDF" w:rsidP="00716CC0">
                              <w:pPr>
                                <w:pStyle w:val="a4"/>
                                <w:ind w:left="1980" w:hanging="1260"/>
                                <w:rPr>
                                  <w:rFonts w:ascii="Arial" w:hAnsi="Arial" w:cs="Arial"/>
                                  <w:i/>
                                  <w:szCs w:val="28"/>
                                  <w:u w:val="single"/>
                                  <w:lang w:val="en-US"/>
                                </w:rPr>
                              </w:pPr>
                            </w:p>
                            <w:p w:rsidR="00731BDF" w:rsidRPr="00C33464" w:rsidRDefault="00731BDF" w:rsidP="00716CC0">
                              <w:pPr>
                                <w:pStyle w:val="a4"/>
                                <w:ind w:left="1980" w:hanging="1260"/>
                                <w:rPr>
                                  <w:rFonts w:ascii="Arial" w:hAnsi="Arial" w:cs="Arial"/>
                                  <w:i/>
                                  <w:szCs w:val="28"/>
                                  <w:u w:val="single"/>
                                  <w:lang w:val="en-US"/>
                                </w:rPr>
                              </w:pPr>
                            </w:p>
                            <w:p w:rsidR="00731BDF" w:rsidRPr="00C33464" w:rsidRDefault="00731BDF" w:rsidP="00C33464">
                              <w:pPr>
                                <w:autoSpaceDE w:val="0"/>
                                <w:autoSpaceDN w:val="0"/>
                                <w:adjustRightInd w:val="0"/>
                                <w:ind w:left="2160" w:hanging="1440"/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</w:pPr>
                              <w:r w:rsidRPr="0058040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lang w:val="bg-BG"/>
                                </w:rPr>
                                <w:t>ОБЕКТ:</w:t>
                              </w:r>
                              <w:r>
                                <w:rPr>
                                  <w:rFonts w:ascii="Arial" w:hAnsi="Arial" w:cs="Arial"/>
                                  <w:szCs w:val="28"/>
                                  <w:lang w:val="bg-BG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Cs w:val="28"/>
                                </w:rPr>
                                <w:tab/>
                              </w:r>
                              <w:r w:rsidR="005C5865" w:rsidRPr="005C5865"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>ИЗМЕНЕНИЕ</w:t>
                              </w:r>
                              <w:r w:rsidR="005C5865">
                                <w:rPr>
                                  <w:rFonts w:ascii="Arial" w:hAnsi="Arial" w:cs="Arial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>ПУП-ПЗ на УПИ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 XI</w:t>
                              </w:r>
                              <w:r w:rsidRPr="00C33464"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 xml:space="preserve">I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 xml:space="preserve"> в кв.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 xml:space="preserve">9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>гр.Твърдица</w:t>
                              </w:r>
                              <w:r w:rsidRPr="00C33464"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 xml:space="preserve">, </w:t>
                              </w:r>
                            </w:p>
                            <w:p w:rsidR="00731BDF" w:rsidRPr="002E10C2" w:rsidRDefault="00731BDF" w:rsidP="00C33464">
                              <w:pPr>
                                <w:autoSpaceDE w:val="0"/>
                                <w:autoSpaceDN w:val="0"/>
                                <w:adjustRightInd w:val="0"/>
                                <w:ind w:left="2160" w:hanging="144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bg-BG"/>
                                </w:rPr>
                                <w:tab/>
                                <w:t>общ. Твърдица, обл.Сливен</w:t>
                              </w:r>
                            </w:p>
                            <w:p w:rsidR="00731BDF" w:rsidRPr="00CD73B1" w:rsidRDefault="00731BDF" w:rsidP="00CD73B1">
                              <w:pPr>
                                <w:autoSpaceDE w:val="0"/>
                                <w:autoSpaceDN w:val="0"/>
                                <w:adjustRightInd w:val="0"/>
                                <w:ind w:left="2160" w:hanging="144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</w:p>
                            <w:p w:rsidR="00731BDF" w:rsidRPr="002B1001" w:rsidRDefault="00731BDF" w:rsidP="003F0D0A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lang w:val="bg-BG"/>
                                </w:rPr>
                                <w:t>ВЪЗЛОЖИТЕЛ</w:t>
                              </w:r>
                              <w:r w:rsidRPr="0058040A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lang w:val="bg-BG"/>
                                </w:rPr>
                                <w:t>: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bg-BG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bg-BG"/>
                                </w:rPr>
                                <w:tab/>
                              </w:r>
                              <w:r w:rsidRPr="005C5865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 xml:space="preserve">“БУЛСАТКОМ“ </w:t>
                              </w:r>
                              <w:r w:rsidRPr="005C5865">
                                <w:rPr>
                                  <w:rFonts w:ascii="Arial" w:hAnsi="Arial" w:cs="Arial"/>
                                  <w:sz w:val="32"/>
                                  <w:szCs w:val="32"/>
                                  <w:lang w:val="bg-BG"/>
                                </w:rPr>
                                <w:t>Е</w:t>
                              </w:r>
                              <w:r w:rsidRPr="005C5865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>АД</w:t>
                              </w:r>
                              <w:r w:rsidRPr="002B1001"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:rsidR="00731BDF" w:rsidRPr="00454FD5" w:rsidRDefault="00731BDF" w:rsidP="003F0D0A">
                              <w:pPr>
                                <w:pStyle w:val="a4"/>
                                <w:ind w:left="3392" w:firstLine="138"/>
                                <w:rPr>
                                  <w:rFonts w:ascii="Arial" w:hAnsi="Arial" w:cs="Arial"/>
                                  <w:sz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  <w:szCs w:val="32"/>
                                </w:rPr>
                                <w:tab/>
                              </w:r>
                            </w:p>
                            <w:p w:rsidR="00731BDF" w:rsidRPr="003F0D0A" w:rsidRDefault="00731BDF" w:rsidP="003F0D0A">
                              <w:pPr>
                                <w:autoSpaceDE w:val="0"/>
                                <w:autoSpaceDN w:val="0"/>
                                <w:adjustRightInd w:val="0"/>
                                <w:ind w:left="72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731BDF" w:rsidRPr="004760D8" w:rsidRDefault="00731BDF" w:rsidP="004C4972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  <w:r w:rsidRPr="00C71343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lang w:val="bg-BG"/>
                                </w:rPr>
                                <w:t>ЧАСТ: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  <w:t xml:space="preserve"> </w:t>
                              </w:r>
                              <w:r w:rsidRPr="00906D11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  <w:t xml:space="preserve"> </w:t>
                              </w:r>
                              <w:r w:rsidRPr="00183B10">
                                <w:rPr>
                                  <w:b/>
                                  <w:sz w:val="28"/>
                                </w:rPr>
                                <w:t>ПУП-ПЗ</w:t>
                              </w:r>
                            </w:p>
                            <w:p w:rsidR="00731BDF" w:rsidRDefault="00731BDF" w:rsidP="004C4972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</w:p>
                            <w:p w:rsidR="00731BDF" w:rsidRDefault="00731BDF" w:rsidP="004C4972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lang w:val="bg-BG"/>
                                </w:rPr>
                              </w:pPr>
                              <w:r w:rsidRPr="00C71343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:lang w:val="bg-BG"/>
                                </w:rPr>
                                <w:t>ФАЗА: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bg-BG"/>
                                </w:rPr>
                                <w:t xml:space="preserve"> </w:t>
                              </w:r>
                              <w:r w:rsidRPr="00183B10">
                                <w:rPr>
                                  <w:b/>
                                  <w:sz w:val="28"/>
                                </w:rPr>
                                <w:t>ОКОНЧАТЕЛЕН ПРОЕКТ</w:t>
                              </w:r>
                            </w:p>
                            <w:p w:rsidR="00731BDF" w:rsidRDefault="00731BDF" w:rsidP="004962A1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</w:p>
                            <w:p w:rsidR="00731BDF" w:rsidRDefault="00731BDF" w:rsidP="004962A1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</w:p>
                            <w:p w:rsidR="00731BDF" w:rsidRDefault="00731BDF" w:rsidP="004C4972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</w:p>
                            <w:p w:rsidR="00731BDF" w:rsidRDefault="00731BDF">
                              <w:pPr>
                                <w:ind w:firstLine="720"/>
                                <w:jc w:val="both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bg-BG"/>
                                </w:rPr>
                              </w:pPr>
                            </w:p>
                            <w:p w:rsidR="00731BDF" w:rsidRPr="00906D11" w:rsidRDefault="00731BDF">
                              <w:pPr>
                                <w:rPr>
                                  <w:lang w:val="bg-BG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3" o:spid="_x0000_s1026" editas="canvas" style="position:absolute;margin-left:12.3pt;margin-top:35.15pt;width:467.25pt;height:318.95pt;z-index:251659264" coordsize="59340,4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QI6AIAAG4GAAAOAAAAZHJzL2Uyb0RvYy54bWysVW1v0zAQ/o7Ef7D8naXp+6Kl0+goQuJN&#10;2vgBV8dJrDm2sd2m5ddzttuuGwgQkEnp2b489/juudvV9a6TZMutE1qVNL8YUMIV05VQTUm/3K9e&#10;zSlxHlQFUite0j139Hrx8sVVbwo+1K2WFbcEQZQrelPS1ntTZJljLe/AXWjDFR7W2nbgcWmbrLLQ&#10;I3ons+FgMM16bStjNePO4e5tOqSLiF/XnPlPde24J7KkyM3Ht43vdXhniysoGgumFexAA/6CRQdC&#10;YdAT1C14IBsrfoDqBLPa6dpfMN1luq4F4/EOeJt88Ow2S1BbcPEyDLNzJIjWf8RdN4G301JUKyFl&#10;XNhmvZSWbAGztloN8ImXA2laSLujS3xC9jL8Nrkn+xEnQ55FQA+/PVaaB2ypSF/S6WiCmIQBlryW&#10;4NHsTFVSj2V4uG8xmQRkg4pi3sbQT/kFdfATQ2CMKz+MfnLTfdBV4pgH4ocS4z4KIe3HrcD7CPOc&#10;ORTGOn8Lrk0fxOBJKp3wqFcpupLOz+BbDtUbVRG/NyhyhVKn4ZodryiRHO8RrKg1D0L+iSfykwqJ&#10;nSWvN9gjzpy6xf2bCu5aMDyKyxXs4/azJQIrMKREQYeXuOc7T17rHcnHgXkIjl53Bv38Dvex21Nl&#10;zHvNHhxRetmCaviNtboP+UB6eVTI2acJxwWQdY+Fwjiw8ToC7WrbBYVgU5CAPhiPLieU7NHMx8Pp&#10;MOUvsGJ4PJnlkxluEoYOo/loPs1HMRoUR6BQxLdcdyQYJbU4DGIg2L53Pkn36PK7Fljhc0B/osSk&#10;5nwyn01SMh7lf+qLpKH5IPz9DOPXkjoXTeJ8kIUrQhpTQv1uvTvUaK2rPWbX6jTqcDSj0Wr7DQWJ&#10;Y66k7usGLMpTvlNYoct8PA5zMS7Gk9kQF/b8ZH1+AoohFLYptmc0lz7N0o2xomkxUtKE0jdY1VrE&#10;LIfyJ1ZRzlHDR2EbFnvvMIDD1DxfR6/HfxOL7wAAAP//AwBQSwMEFAAGAAgAAAAhAMVaZb3gAAAA&#10;CQEAAA8AAABkcnMvZG93bnJldi54bWxMj8FOwzAQRO9I/IO1SNyo3RDSNMSpEBIIwQEokbi68Tax&#10;iNdR7DaBr8c9wXF2RjNvy81se3bE0RtHEpYLAQypcdpQK6H+eLjKgfmgSKveEUr4Rg+b6vysVIV2&#10;E73jcRtaFkvIF0pCF8JQcO6bDq3yCzcgRW/vRqtClGPL9aimWG57ngiRcasMxYVODXjfYfO1PVgJ&#10;abLv87fH7OXnqa6n58/UrMSrkfLyYr67BRZwDn9hOOFHdKgi084dSHvWS0jSLCYlrMQ1sOivb9ZL&#10;YLvTIU+AVyX//0H1CwAA//8DAFBLAQItABQABgAIAAAAIQC2gziS/gAAAOEBAAATAAAAAAAAAAAA&#10;AAAAAAAAAABbQ29udGVudF9UeXBlc10ueG1sUEsBAi0AFAAGAAgAAAAhADj9If/WAAAAlAEAAAsA&#10;AAAAAAAAAAAAAAAALwEAAF9yZWxzLy5yZWxzUEsBAi0AFAAGAAgAAAAhAIBJJAjoAgAAbgYAAA4A&#10;AAAAAAAAAAAAAAAALgIAAGRycy9lMm9Eb2MueG1sUEsBAi0AFAAGAAgAAAAhAMVaZb3gAAAACQEA&#10;AA8AAAAAAAAAAAAAAAAAQgUAAGRycy9kb3ducmV2LnhtbFBLBQYAAAAABAAEAPMAAABP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340;height:40506;visibility:visible;mso-wrap-style:square" filled="t" fillcolor="red" stroked="t" strokecolor="#c0504d [3205]" strokeweight="5pt">
                  <v:fill opacity="26214f" o:detectmouseclick="t"/>
                  <v:stroke linestyle="thickThin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1043;top:1142;width:57158;height:38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JD8MA&#10;AADaAAAADwAAAGRycy9kb3ducmV2LnhtbESPT2sCMRTE7wW/Q3hCbzWroMhqFBEE66HgX/T22Dx3&#10;g5uXuEl1++2bQsHjMDO/Yabz1tbiQU0wjhX0exkI4sJpw6WCw371MQYRIrLG2jEp+KEA81nnbYq5&#10;dk/e0mMXS5EgHHJUUMXocylDUZHF0HOeOHlX11iMSTal1A0+E9zWcpBlI2nRcFqo0NOyouK2+7YK&#10;RsODuaz96Xi/HvV+Oz5/fpmNV+q92y4mICK18RX+b6+1ggH8XUk3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oJD8MAAADaAAAADwAAAAAAAAAAAAAAAACYAgAAZHJzL2Rv&#10;d25yZXYueG1sUEsFBgAAAAAEAAQA9QAAAIgDAAAAAA==&#10;" strokecolor="gray" strokeweight="1.25pt">
                  <v:textbox>
                    <w:txbxContent>
                      <w:p w:rsidR="00731BDF" w:rsidRDefault="00731BDF" w:rsidP="00716CC0">
                        <w:pPr>
                          <w:pStyle w:val="a4"/>
                          <w:ind w:left="1980" w:hanging="1260"/>
                          <w:rPr>
                            <w:rFonts w:ascii="Arial" w:hAnsi="Arial" w:cs="Arial"/>
                            <w:i/>
                            <w:szCs w:val="28"/>
                            <w:u w:val="single"/>
                            <w:lang w:val="en-US"/>
                          </w:rPr>
                        </w:pPr>
                      </w:p>
                      <w:p w:rsidR="00731BDF" w:rsidRDefault="00731BDF" w:rsidP="00716CC0">
                        <w:pPr>
                          <w:pStyle w:val="a4"/>
                          <w:ind w:left="1980" w:hanging="1260"/>
                          <w:rPr>
                            <w:rFonts w:ascii="Arial" w:hAnsi="Arial" w:cs="Arial"/>
                            <w:i/>
                            <w:szCs w:val="28"/>
                            <w:u w:val="single"/>
                            <w:lang w:val="en-US"/>
                          </w:rPr>
                        </w:pPr>
                      </w:p>
                      <w:p w:rsidR="00731BDF" w:rsidRDefault="00731BDF" w:rsidP="00716CC0">
                        <w:pPr>
                          <w:pStyle w:val="a4"/>
                          <w:ind w:left="1980" w:hanging="1260"/>
                          <w:rPr>
                            <w:rFonts w:ascii="Arial" w:hAnsi="Arial" w:cs="Arial"/>
                            <w:i/>
                            <w:szCs w:val="28"/>
                            <w:u w:val="single"/>
                            <w:lang w:val="en-US"/>
                          </w:rPr>
                        </w:pPr>
                      </w:p>
                      <w:p w:rsidR="00731BDF" w:rsidRPr="00C33464" w:rsidRDefault="00731BDF" w:rsidP="00716CC0">
                        <w:pPr>
                          <w:pStyle w:val="a4"/>
                          <w:ind w:left="1980" w:hanging="1260"/>
                          <w:rPr>
                            <w:rFonts w:ascii="Arial" w:hAnsi="Arial" w:cs="Arial"/>
                            <w:i/>
                            <w:szCs w:val="28"/>
                            <w:u w:val="single"/>
                            <w:lang w:val="en-US"/>
                          </w:rPr>
                        </w:pPr>
                      </w:p>
                      <w:p w:rsidR="00731BDF" w:rsidRPr="00C33464" w:rsidRDefault="00731BDF" w:rsidP="00C33464">
                        <w:pPr>
                          <w:autoSpaceDE w:val="0"/>
                          <w:autoSpaceDN w:val="0"/>
                          <w:adjustRightInd w:val="0"/>
                          <w:ind w:left="2160" w:hanging="1440"/>
                          <w:rPr>
                            <w:rFonts w:ascii="Arial" w:hAnsi="Arial" w:cs="Arial"/>
                            <w:b/>
                            <w:lang w:val="bg-BG"/>
                          </w:rPr>
                        </w:pPr>
                        <w:r w:rsidRPr="0058040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u w:val="single"/>
                            <w:lang w:val="bg-BG"/>
                          </w:rPr>
                          <w:t>ОБЕКТ:</w:t>
                        </w:r>
                        <w:r>
                          <w:rPr>
                            <w:rFonts w:ascii="Arial" w:hAnsi="Arial" w:cs="Arial"/>
                            <w:szCs w:val="28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Cs w:val="28"/>
                          </w:rPr>
                          <w:tab/>
                        </w:r>
                        <w:r w:rsidR="005C5865" w:rsidRPr="005C5865">
                          <w:rPr>
                            <w:rFonts w:ascii="Arial" w:hAnsi="Arial" w:cs="Arial"/>
                            <w:b/>
                            <w:lang w:val="bg-BG"/>
                          </w:rPr>
                          <w:t>ИЗМЕНЕНИЕ</w:t>
                        </w:r>
                        <w:r w:rsidR="005C5865">
                          <w:rPr>
                            <w:rFonts w:ascii="Arial" w:hAnsi="Arial" w:cs="Arial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lang w:val="bg-BG"/>
                          </w:rPr>
                          <w:t>ПУП-ПЗ на УПИ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 XI</w:t>
                        </w:r>
                        <w:r w:rsidRPr="00C33464">
                          <w:rPr>
                            <w:rFonts w:ascii="Arial" w:hAnsi="Arial" w:cs="Arial"/>
                            <w:b/>
                            <w:lang w:val="bg-BG"/>
                          </w:rPr>
                          <w:t xml:space="preserve">I </w:t>
                        </w:r>
                        <w:r>
                          <w:rPr>
                            <w:rFonts w:ascii="Arial" w:hAnsi="Arial" w:cs="Arial"/>
                            <w:b/>
                            <w:lang w:val="bg-BG"/>
                          </w:rPr>
                          <w:t xml:space="preserve"> в кв.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 xml:space="preserve">9 </w:t>
                        </w:r>
                        <w:r>
                          <w:rPr>
                            <w:rFonts w:ascii="Arial" w:hAnsi="Arial" w:cs="Arial"/>
                            <w:b/>
                            <w:lang w:val="bg-BG"/>
                          </w:rPr>
                          <w:t>гр.Твърдица</w:t>
                        </w:r>
                        <w:r w:rsidRPr="00C33464">
                          <w:rPr>
                            <w:rFonts w:ascii="Arial" w:hAnsi="Arial" w:cs="Arial"/>
                            <w:b/>
                            <w:lang w:val="bg-BG"/>
                          </w:rPr>
                          <w:t xml:space="preserve">, </w:t>
                        </w:r>
                      </w:p>
                      <w:p w:rsidR="00731BDF" w:rsidRPr="002E10C2" w:rsidRDefault="00731BDF" w:rsidP="00C33464">
                        <w:pPr>
                          <w:autoSpaceDE w:val="0"/>
                          <w:autoSpaceDN w:val="0"/>
                          <w:adjustRightInd w:val="0"/>
                          <w:ind w:left="2160" w:hanging="1440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bg-BG"/>
                          </w:rPr>
                          <w:tab/>
                          <w:t>общ. Твърдица, обл.Сливен</w:t>
                        </w:r>
                      </w:p>
                      <w:p w:rsidR="00731BDF" w:rsidRPr="00CD73B1" w:rsidRDefault="00731BDF" w:rsidP="00CD73B1">
                        <w:pPr>
                          <w:autoSpaceDE w:val="0"/>
                          <w:autoSpaceDN w:val="0"/>
                          <w:adjustRightInd w:val="0"/>
                          <w:ind w:left="2160" w:hanging="1440"/>
                          <w:rPr>
                            <w:rFonts w:ascii="Arial" w:hAnsi="Arial" w:cs="Arial"/>
                            <w:b/>
                          </w:rPr>
                        </w:pPr>
                      </w:p>
                      <w:p w:rsidR="00731BDF" w:rsidRPr="002B1001" w:rsidRDefault="00731BDF" w:rsidP="003F0D0A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u w:val="single"/>
                            <w:lang w:val="bg-BG"/>
                          </w:rPr>
                          <w:t>ВЪЗЛОЖИТЕЛ</w:t>
                        </w:r>
                        <w:r w:rsidRPr="0058040A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u w:val="single"/>
                            <w:lang w:val="bg-BG"/>
                          </w:rPr>
                          <w:t>:</w:t>
                        </w: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32"/>
                            <w:szCs w:val="32"/>
                            <w:lang w:val="bg-BG"/>
                          </w:rPr>
                          <w:tab/>
                        </w:r>
                        <w:r w:rsidRPr="005C5865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 xml:space="preserve">“БУЛСАТКОМ“ </w:t>
                        </w:r>
                        <w:r w:rsidRPr="005C5865">
                          <w:rPr>
                            <w:rFonts w:ascii="Arial" w:hAnsi="Arial" w:cs="Arial"/>
                            <w:sz w:val="32"/>
                            <w:szCs w:val="32"/>
                            <w:lang w:val="bg-BG"/>
                          </w:rPr>
                          <w:t>Е</w:t>
                        </w:r>
                        <w:r w:rsidRPr="005C5865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>АД</w:t>
                        </w:r>
                        <w:r w:rsidRPr="002B1001"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731BDF" w:rsidRPr="00454FD5" w:rsidRDefault="00731BDF" w:rsidP="003F0D0A">
                        <w:pPr>
                          <w:pStyle w:val="a4"/>
                          <w:ind w:left="3392" w:firstLine="138"/>
                          <w:rPr>
                            <w:rFonts w:ascii="Arial" w:hAnsi="Arial" w:cs="Arial"/>
                            <w:sz w:val="24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  <w:szCs w:val="32"/>
                          </w:rPr>
                          <w:tab/>
                        </w:r>
                      </w:p>
                      <w:p w:rsidR="00731BDF" w:rsidRPr="003F0D0A" w:rsidRDefault="00731BDF" w:rsidP="003F0D0A">
                        <w:pPr>
                          <w:autoSpaceDE w:val="0"/>
                          <w:autoSpaceDN w:val="0"/>
                          <w:adjustRightInd w:val="0"/>
                          <w:ind w:left="72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:rsidR="00731BDF" w:rsidRPr="004760D8" w:rsidRDefault="00731BDF" w:rsidP="004C4972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  <w:r w:rsidRPr="00C7134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u w:val="single"/>
                            <w:lang w:val="bg-BG"/>
                          </w:rPr>
                          <w:t>ЧАСТ: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  <w:t xml:space="preserve"> </w:t>
                        </w:r>
                        <w:r w:rsidRPr="00906D11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  <w:t xml:space="preserve"> </w:t>
                        </w:r>
                        <w:r w:rsidRPr="00183B10">
                          <w:rPr>
                            <w:b/>
                            <w:sz w:val="28"/>
                          </w:rPr>
                          <w:t>ПУП-ПЗ</w:t>
                        </w:r>
                      </w:p>
                      <w:p w:rsidR="00731BDF" w:rsidRDefault="00731BDF" w:rsidP="004C4972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</w:p>
                      <w:p w:rsidR="00731BDF" w:rsidRDefault="00731BDF" w:rsidP="004C4972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lang w:val="bg-BG"/>
                          </w:rPr>
                        </w:pPr>
                        <w:r w:rsidRPr="00C71343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u w:val="single"/>
                            <w:lang w:val="bg-BG"/>
                          </w:rPr>
                          <w:t>ФАЗА: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bg-BG"/>
                          </w:rPr>
                          <w:t xml:space="preserve"> </w:t>
                        </w:r>
                        <w:r w:rsidRPr="00183B10">
                          <w:rPr>
                            <w:b/>
                            <w:sz w:val="28"/>
                          </w:rPr>
                          <w:t>ОКОНЧАТЕЛЕН ПРОЕКТ</w:t>
                        </w:r>
                      </w:p>
                      <w:p w:rsidR="00731BDF" w:rsidRDefault="00731BDF" w:rsidP="004962A1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</w:p>
                      <w:p w:rsidR="00731BDF" w:rsidRDefault="00731BDF" w:rsidP="004962A1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</w:p>
                      <w:p w:rsidR="00731BDF" w:rsidRDefault="00731BDF" w:rsidP="004C4972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</w:p>
                      <w:p w:rsidR="00731BDF" w:rsidRDefault="00731BDF">
                        <w:pPr>
                          <w:ind w:firstLine="720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bg-BG"/>
                          </w:rPr>
                        </w:pPr>
                      </w:p>
                      <w:p w:rsidR="00731BDF" w:rsidRPr="00906D11" w:rsidRDefault="00731BDF">
                        <w:pPr>
                          <w:rPr>
                            <w:lang w:val="bg-BG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D18DE" w:rsidRDefault="008A502B">
      <w:pPr>
        <w:rPr>
          <w:b/>
          <w:bCs/>
          <w:sz w:val="40"/>
          <w:lang w:val="bg-BG"/>
        </w:rPr>
      </w:pPr>
      <w:r>
        <w:rPr>
          <w:b/>
          <w:bCs/>
          <w:sz w:val="40"/>
          <w:lang w:val="bg-BG"/>
        </w:rPr>
        <w:tab/>
      </w:r>
    </w:p>
    <w:p w:rsidR="006D18DE" w:rsidRDefault="006D18DE">
      <w:pPr>
        <w:rPr>
          <w:rFonts w:ascii="Arial" w:hAnsi="Arial" w:cs="Arial"/>
          <w:b/>
          <w:bCs/>
          <w:sz w:val="28"/>
          <w:lang w:val="bg-BG"/>
        </w:rPr>
      </w:pPr>
    </w:p>
    <w:p w:rsidR="006D18DE" w:rsidRDefault="006D18DE">
      <w:pPr>
        <w:rPr>
          <w:rFonts w:ascii="Arial" w:hAnsi="Arial" w:cs="Arial"/>
          <w:b/>
          <w:bCs/>
          <w:sz w:val="28"/>
          <w:lang w:val="bg-BG"/>
        </w:rPr>
      </w:pPr>
    </w:p>
    <w:p w:rsidR="006D18DE" w:rsidRDefault="00045BB6">
      <w:pPr>
        <w:tabs>
          <w:tab w:val="left" w:pos="2085"/>
        </w:tabs>
        <w:rPr>
          <w:rFonts w:ascii="Arial" w:hAnsi="Arial" w:cs="Arial"/>
          <w:b/>
          <w:bCs/>
          <w:sz w:val="28"/>
          <w:lang w:val="bg-BG"/>
        </w:rPr>
      </w:pPr>
      <w:r>
        <w:rPr>
          <w:rFonts w:ascii="Arial" w:hAnsi="Arial" w:cs="Arial"/>
          <w:b/>
          <w:bCs/>
          <w:sz w:val="28"/>
          <w:lang w:val="bg-BG"/>
        </w:rPr>
        <w:tab/>
      </w:r>
    </w:p>
    <w:p w:rsidR="006D18DE" w:rsidRDefault="006D18DE">
      <w:pPr>
        <w:rPr>
          <w:rFonts w:ascii="Arial" w:hAnsi="Arial" w:cs="Arial"/>
          <w:b/>
          <w:bCs/>
          <w:sz w:val="28"/>
          <w:lang w:val="bg-BG"/>
        </w:rPr>
      </w:pPr>
    </w:p>
    <w:p w:rsidR="006D18DE" w:rsidRDefault="006D18DE">
      <w:pPr>
        <w:rPr>
          <w:rFonts w:ascii="Arial" w:hAnsi="Arial" w:cs="Arial"/>
          <w:b/>
          <w:bCs/>
          <w:sz w:val="28"/>
          <w:lang w:val="bg-BG"/>
        </w:rPr>
      </w:pPr>
    </w:p>
    <w:p w:rsidR="006D18DE" w:rsidRDefault="008A502B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  <w:r w:rsidRPr="008C2455">
        <w:rPr>
          <w:rFonts w:ascii="Arial" w:hAnsi="Arial" w:cs="Arial"/>
          <w:b/>
          <w:bCs/>
          <w:sz w:val="32"/>
          <w:lang w:val="bg-BG"/>
        </w:rPr>
        <w:t xml:space="preserve">   </w:t>
      </w: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6D18DE" w:rsidRDefault="00045BB6">
      <w:pPr>
        <w:tabs>
          <w:tab w:val="left" w:pos="8745"/>
        </w:tabs>
        <w:ind w:left="4320" w:firstLine="720"/>
        <w:rPr>
          <w:rFonts w:ascii="Arial" w:hAnsi="Arial" w:cs="Arial"/>
          <w:b/>
          <w:bCs/>
          <w:sz w:val="32"/>
          <w:lang w:val="bg-BG"/>
        </w:rPr>
      </w:pPr>
      <w:r>
        <w:rPr>
          <w:rFonts w:ascii="Arial" w:hAnsi="Arial" w:cs="Arial"/>
          <w:b/>
          <w:bCs/>
          <w:sz w:val="32"/>
          <w:lang w:val="bg-BG"/>
        </w:rPr>
        <w:tab/>
      </w: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6D18DE" w:rsidRDefault="006D18DE">
      <w:pPr>
        <w:ind w:left="4309" w:firstLine="720"/>
        <w:rPr>
          <w:rFonts w:ascii="Arial" w:hAnsi="Arial" w:cs="Arial"/>
          <w:b/>
          <w:bCs/>
          <w:sz w:val="32"/>
        </w:rPr>
      </w:pPr>
    </w:p>
    <w:p w:rsidR="006D18DE" w:rsidRDefault="006D18DE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CA0B88" w:rsidRDefault="00CA0B88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CA0B88" w:rsidRDefault="00CA0B88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CA0B88" w:rsidRDefault="00CA0B88">
      <w:pPr>
        <w:ind w:left="4320" w:firstLine="720"/>
        <w:rPr>
          <w:rFonts w:ascii="Arial" w:hAnsi="Arial" w:cs="Arial"/>
          <w:b/>
          <w:bCs/>
          <w:sz w:val="32"/>
        </w:rPr>
      </w:pPr>
    </w:p>
    <w:p w:rsidR="00C33464" w:rsidRPr="00C33464" w:rsidRDefault="00C33464">
      <w:pPr>
        <w:ind w:left="4320" w:firstLine="720"/>
        <w:rPr>
          <w:rFonts w:ascii="Arial" w:hAnsi="Arial" w:cs="Arial"/>
          <w:b/>
          <w:bCs/>
          <w:sz w:val="32"/>
        </w:rPr>
      </w:pPr>
    </w:p>
    <w:p w:rsidR="00D231A6" w:rsidRDefault="00D231A6">
      <w:pPr>
        <w:ind w:left="4320" w:firstLine="720"/>
        <w:rPr>
          <w:rFonts w:ascii="Arial" w:hAnsi="Arial" w:cs="Arial"/>
          <w:b/>
          <w:bCs/>
          <w:sz w:val="32"/>
          <w:lang w:val="bg-BG"/>
        </w:rPr>
      </w:pPr>
    </w:p>
    <w:p w:rsidR="005749BD" w:rsidRPr="000F1CF6" w:rsidRDefault="005749BD" w:rsidP="005749BD">
      <w:pPr>
        <w:rPr>
          <w:rFonts w:ascii="Arial" w:hAnsi="Arial" w:cs="Arial"/>
          <w:b/>
          <w:bCs/>
          <w:i/>
          <w:lang w:val="bg-BG"/>
        </w:rPr>
      </w:pPr>
      <w:r w:rsidRPr="005359DB">
        <w:rPr>
          <w:rFonts w:ascii="Arial" w:hAnsi="Arial" w:cs="Arial"/>
          <w:b/>
          <w:bCs/>
          <w:lang w:val="bg-BG"/>
        </w:rPr>
        <w:t>Проектант:.......</w:t>
      </w:r>
      <w:r>
        <w:rPr>
          <w:rFonts w:ascii="Arial" w:hAnsi="Arial" w:cs="Arial"/>
          <w:b/>
          <w:bCs/>
          <w:lang w:val="bg-BG"/>
        </w:rPr>
        <w:t>..........................</w:t>
      </w:r>
      <w:r w:rsidRPr="00EC2CED">
        <w:rPr>
          <w:rFonts w:ascii="Arial" w:hAnsi="Arial" w:cs="Arial"/>
          <w:b/>
          <w:bCs/>
          <w:i/>
          <w:lang w:val="bg-BG"/>
        </w:rPr>
        <w:t xml:space="preserve"> </w:t>
      </w:r>
      <w:r>
        <w:rPr>
          <w:rFonts w:ascii="Arial" w:hAnsi="Arial" w:cs="Arial"/>
          <w:b/>
          <w:bCs/>
          <w:i/>
          <w:lang w:val="bg-BG"/>
        </w:rPr>
        <w:tab/>
      </w:r>
      <w:r>
        <w:rPr>
          <w:rFonts w:ascii="Arial" w:hAnsi="Arial" w:cs="Arial"/>
          <w:b/>
          <w:bCs/>
          <w:i/>
          <w:lang w:val="bg-BG"/>
        </w:rPr>
        <w:tab/>
      </w:r>
      <w:r>
        <w:rPr>
          <w:rFonts w:ascii="Arial" w:hAnsi="Arial" w:cs="Arial"/>
          <w:b/>
          <w:bCs/>
          <w:i/>
        </w:rPr>
        <w:t xml:space="preserve">             </w:t>
      </w:r>
      <w:r w:rsidRPr="00E0617D">
        <w:rPr>
          <w:rFonts w:ascii="Arial" w:hAnsi="Arial" w:cs="Arial"/>
          <w:b/>
          <w:bCs/>
          <w:i/>
          <w:lang w:val="bg-BG"/>
        </w:rPr>
        <w:t>Възложител:........................................</w:t>
      </w:r>
    </w:p>
    <w:p w:rsidR="005749BD" w:rsidRDefault="005749BD" w:rsidP="005749BD">
      <w:pPr>
        <w:rPr>
          <w:rFonts w:ascii="Arial" w:hAnsi="Arial" w:cs="Arial"/>
          <w:b/>
          <w:bCs/>
          <w:i/>
          <w:lang w:val="bg-BG"/>
        </w:rPr>
      </w:pPr>
      <w:r>
        <w:rPr>
          <w:rFonts w:ascii="Arial" w:hAnsi="Arial" w:cs="Arial"/>
          <w:b/>
          <w:bCs/>
          <w:lang w:val="bg-BG"/>
        </w:rPr>
        <w:tab/>
      </w:r>
      <w:r w:rsidRPr="005359DB">
        <w:rPr>
          <w:rFonts w:ascii="Arial" w:hAnsi="Arial" w:cs="Arial"/>
          <w:b/>
          <w:bCs/>
          <w:i/>
          <w:lang w:val="bg-BG"/>
        </w:rPr>
        <w:t xml:space="preserve"> / </w:t>
      </w:r>
      <w:r>
        <w:rPr>
          <w:rFonts w:ascii="Arial" w:hAnsi="Arial" w:cs="Arial"/>
          <w:b/>
          <w:bCs/>
          <w:i/>
          <w:lang w:val="bg-BG"/>
        </w:rPr>
        <w:t>арх. Димитър Чехларов /</w:t>
      </w:r>
      <w:r>
        <w:rPr>
          <w:rFonts w:ascii="Arial" w:hAnsi="Arial" w:cs="Arial"/>
          <w:b/>
          <w:bCs/>
          <w:i/>
          <w:lang w:val="bg-BG"/>
        </w:rPr>
        <w:tab/>
      </w:r>
      <w:r>
        <w:rPr>
          <w:rFonts w:ascii="Arial" w:hAnsi="Arial" w:cs="Arial"/>
          <w:b/>
          <w:bCs/>
          <w:i/>
          <w:lang w:val="bg-BG"/>
        </w:rPr>
        <w:tab/>
      </w:r>
      <w:r>
        <w:rPr>
          <w:rFonts w:ascii="Arial" w:hAnsi="Arial" w:cs="Arial"/>
          <w:b/>
          <w:bCs/>
          <w:i/>
          <w:lang w:val="bg-BG"/>
        </w:rPr>
        <w:tab/>
      </w:r>
      <w:r>
        <w:rPr>
          <w:rFonts w:ascii="Arial" w:hAnsi="Arial" w:cs="Arial"/>
          <w:b/>
          <w:bCs/>
          <w:i/>
          <w:lang w:val="bg-BG"/>
        </w:rPr>
        <w:tab/>
      </w:r>
      <w:r w:rsidRPr="00E0617D">
        <w:rPr>
          <w:rFonts w:ascii="Arial" w:hAnsi="Arial" w:cs="Arial"/>
          <w:b/>
          <w:bCs/>
          <w:i/>
          <w:lang w:val="bg-BG"/>
        </w:rPr>
        <w:tab/>
      </w:r>
      <w:r w:rsidRPr="005359DB">
        <w:rPr>
          <w:rFonts w:ascii="Arial" w:hAnsi="Arial" w:cs="Arial"/>
          <w:b/>
          <w:bCs/>
          <w:i/>
          <w:lang w:val="bg-BG"/>
        </w:rPr>
        <w:t xml:space="preserve">/ </w:t>
      </w:r>
      <w:r>
        <w:rPr>
          <w:rFonts w:ascii="Arial" w:hAnsi="Arial" w:cs="Arial"/>
          <w:b/>
          <w:bCs/>
          <w:i/>
        </w:rPr>
        <w:t>“</w:t>
      </w:r>
      <w:r>
        <w:rPr>
          <w:rFonts w:ascii="Arial" w:hAnsi="Arial" w:cs="Arial"/>
          <w:b/>
          <w:bCs/>
          <w:i/>
          <w:lang w:val="bg-BG"/>
        </w:rPr>
        <w:t xml:space="preserve">БУЛСАТКОМ“ </w:t>
      </w:r>
      <w:r w:rsidR="00C85304">
        <w:rPr>
          <w:rFonts w:ascii="Arial" w:hAnsi="Arial" w:cs="Arial"/>
          <w:b/>
          <w:bCs/>
          <w:i/>
          <w:lang w:val="bg-BG"/>
        </w:rPr>
        <w:t>Е</w:t>
      </w:r>
      <w:r>
        <w:rPr>
          <w:rFonts w:ascii="Arial" w:hAnsi="Arial" w:cs="Arial"/>
          <w:b/>
          <w:bCs/>
          <w:i/>
          <w:lang w:val="bg-BG"/>
        </w:rPr>
        <w:t>АД /</w:t>
      </w:r>
    </w:p>
    <w:p w:rsidR="000F1CF6" w:rsidRDefault="000F1CF6" w:rsidP="005749BD">
      <w:pPr>
        <w:rPr>
          <w:rFonts w:ascii="Arial" w:hAnsi="Arial" w:cs="Arial"/>
          <w:b/>
          <w:bCs/>
          <w:i/>
        </w:rPr>
      </w:pPr>
    </w:p>
    <w:p w:rsidR="005749BD" w:rsidRDefault="005749BD" w:rsidP="005749BD">
      <w:pPr>
        <w:rPr>
          <w:rFonts w:ascii="Arial" w:hAnsi="Arial" w:cs="Arial"/>
          <w:b/>
          <w:bCs/>
          <w:i/>
        </w:rPr>
      </w:pPr>
    </w:p>
    <w:p w:rsidR="00C33464" w:rsidRDefault="00C33464" w:rsidP="005749BD">
      <w:pPr>
        <w:rPr>
          <w:rFonts w:ascii="Arial" w:hAnsi="Arial" w:cs="Arial"/>
          <w:b/>
          <w:bCs/>
          <w:i/>
        </w:rPr>
      </w:pPr>
    </w:p>
    <w:p w:rsidR="00C33464" w:rsidRDefault="00C33464" w:rsidP="005749BD">
      <w:pPr>
        <w:rPr>
          <w:rFonts w:ascii="Arial" w:hAnsi="Arial" w:cs="Arial"/>
          <w:b/>
          <w:bCs/>
          <w:i/>
        </w:rPr>
      </w:pPr>
    </w:p>
    <w:p w:rsidR="00C33464" w:rsidRDefault="00C33464" w:rsidP="005749BD">
      <w:pPr>
        <w:rPr>
          <w:rFonts w:ascii="Arial" w:hAnsi="Arial" w:cs="Arial"/>
          <w:b/>
          <w:bCs/>
          <w:i/>
        </w:rPr>
      </w:pPr>
    </w:p>
    <w:p w:rsidR="004760D8" w:rsidRDefault="004760D8" w:rsidP="004760D8">
      <w:pPr>
        <w:rPr>
          <w:rFonts w:ascii="Arial" w:hAnsi="Arial" w:cs="Arial"/>
          <w:b/>
          <w:bCs/>
          <w:i/>
        </w:rPr>
      </w:pPr>
    </w:p>
    <w:p w:rsidR="00C33464" w:rsidRPr="00C33464" w:rsidRDefault="00C33464" w:rsidP="004760D8">
      <w:pPr>
        <w:rPr>
          <w:rFonts w:ascii="Arial" w:hAnsi="Arial" w:cs="Arial"/>
          <w:b/>
          <w:bCs/>
          <w:sz w:val="32"/>
        </w:rPr>
      </w:pPr>
    </w:p>
    <w:p w:rsidR="004760D8" w:rsidRPr="004760D8" w:rsidRDefault="004760D8" w:rsidP="004760D8">
      <w:pPr>
        <w:pStyle w:val="ad"/>
        <w:pBdr>
          <w:top w:val="single" w:sz="4" w:space="1" w:color="auto"/>
        </w:pBdr>
        <w:spacing w:before="0" w:line="240" w:lineRule="auto"/>
        <w:ind w:firstLine="0"/>
        <w:rPr>
          <w:rFonts w:ascii="Arial" w:hAnsi="Arial" w:cs="Arial"/>
          <w:b/>
          <w:sz w:val="20"/>
        </w:rPr>
      </w:pPr>
      <w:r w:rsidRPr="004760D8">
        <w:rPr>
          <w:rFonts w:ascii="Arial" w:hAnsi="Arial" w:cs="Arial"/>
          <w:b/>
          <w:sz w:val="20"/>
        </w:rPr>
        <w:t>Димитър Ивов Чехларов</w:t>
      </w:r>
    </w:p>
    <w:p w:rsidR="004760D8" w:rsidRPr="004760D8" w:rsidRDefault="004760D8" w:rsidP="004760D8">
      <w:pPr>
        <w:pStyle w:val="ad"/>
        <w:spacing w:before="0" w:line="240" w:lineRule="auto"/>
        <w:ind w:firstLine="0"/>
        <w:rPr>
          <w:rFonts w:ascii="Arial" w:hAnsi="Arial" w:cs="Arial"/>
          <w:b/>
          <w:sz w:val="20"/>
        </w:rPr>
      </w:pPr>
      <w:r w:rsidRPr="004760D8">
        <w:rPr>
          <w:rFonts w:ascii="Arial" w:hAnsi="Arial" w:cs="Arial"/>
          <w:b/>
          <w:sz w:val="20"/>
        </w:rPr>
        <w:t>Диплома сер. УАСГ-99 №35707/2007 год., УАСГ</w:t>
      </w:r>
    </w:p>
    <w:p w:rsidR="00930981" w:rsidRDefault="00930981" w:rsidP="00930981">
      <w:pPr>
        <w:rPr>
          <w:rFonts w:ascii="Arial" w:hAnsi="Arial" w:cs="Arial"/>
          <w:b/>
          <w:sz w:val="20"/>
          <w:szCs w:val="20"/>
          <w:lang w:val="bg-BG"/>
        </w:rPr>
      </w:pPr>
      <w:r>
        <w:rPr>
          <w:rFonts w:ascii="Arial" w:hAnsi="Arial" w:cs="Arial"/>
          <w:b/>
          <w:sz w:val="20"/>
          <w:szCs w:val="20"/>
          <w:lang w:val="bg-BG"/>
        </w:rPr>
        <w:tab/>
      </w:r>
    </w:p>
    <w:p w:rsidR="00930981" w:rsidRDefault="00930981" w:rsidP="004760D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:rsidR="006510AE" w:rsidRPr="00225520" w:rsidRDefault="006510AE" w:rsidP="00225520">
      <w:pPr>
        <w:rPr>
          <w:rFonts w:ascii="Arial" w:hAnsi="Arial" w:cs="Arial"/>
          <w:b/>
          <w:bCs/>
        </w:rPr>
      </w:pPr>
    </w:p>
    <w:p w:rsidR="006510AE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C33464" w:rsidRDefault="00C33464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C33464" w:rsidRPr="00C33464" w:rsidRDefault="00C33464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6510AE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C33464" w:rsidRDefault="00C33464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C33464" w:rsidRDefault="00C33464" w:rsidP="00C33464">
      <w:pPr>
        <w:pStyle w:val="ad"/>
        <w:spacing w:before="0" w:line="240" w:lineRule="auto"/>
        <w:ind w:firstLine="0"/>
        <w:rPr>
          <w:rFonts w:ascii="Times New Roman" w:hAnsi="Times New Roman"/>
          <w:b/>
          <w:bCs/>
          <w:sz w:val="28"/>
          <w:lang w:val="en-US"/>
        </w:rPr>
      </w:pPr>
    </w:p>
    <w:p w:rsidR="00C33464" w:rsidRPr="00C33464" w:rsidRDefault="00C33464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  <w:lang w:val="en-US"/>
        </w:rPr>
      </w:pPr>
    </w:p>
    <w:p w:rsidR="006510AE" w:rsidRPr="00540C31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СЪДЪРЖАНИЕ:</w:t>
      </w:r>
    </w:p>
    <w:p w:rsidR="006510AE" w:rsidRPr="00540C31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</w:p>
    <w:p w:rsidR="006510AE" w:rsidRPr="00540C31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</w:p>
    <w:p w:rsidR="006510AE" w:rsidRPr="00540C31" w:rsidRDefault="006510AE" w:rsidP="006510AE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28"/>
        </w:rPr>
      </w:pPr>
    </w:p>
    <w:p w:rsidR="006510AE" w:rsidRDefault="006510AE" w:rsidP="006510AE">
      <w:pPr>
        <w:pStyle w:val="ad"/>
        <w:spacing w:before="0" w:line="240" w:lineRule="auto"/>
        <w:ind w:firstLine="0"/>
        <w:rPr>
          <w:rFonts w:ascii="Times New Roman" w:hAnsi="Times New Roman"/>
        </w:rPr>
      </w:pPr>
    </w:p>
    <w:p w:rsidR="00C33464" w:rsidRPr="00C33464" w:rsidRDefault="00C33464" w:rsidP="00C33464">
      <w:pPr>
        <w:pStyle w:val="ad"/>
        <w:ind w:left="720"/>
        <w:rPr>
          <w:rFonts w:ascii="Times New Roman" w:hAnsi="Times New Roman"/>
          <w:sz w:val="28"/>
          <w:szCs w:val="28"/>
        </w:rPr>
      </w:pPr>
      <w:r w:rsidRPr="00C33464">
        <w:rPr>
          <w:rFonts w:ascii="Times New Roman" w:hAnsi="Times New Roman"/>
          <w:sz w:val="28"/>
          <w:szCs w:val="28"/>
        </w:rPr>
        <w:t>1.Челен лист</w:t>
      </w:r>
    </w:p>
    <w:p w:rsidR="00C33464" w:rsidRPr="00C33464" w:rsidRDefault="00C33464" w:rsidP="00C33464">
      <w:pPr>
        <w:pStyle w:val="ad"/>
        <w:ind w:left="720"/>
        <w:rPr>
          <w:rFonts w:ascii="Times New Roman" w:hAnsi="Times New Roman"/>
          <w:sz w:val="28"/>
          <w:szCs w:val="28"/>
        </w:rPr>
      </w:pPr>
      <w:r w:rsidRPr="00C33464">
        <w:rPr>
          <w:rFonts w:ascii="Times New Roman" w:hAnsi="Times New Roman"/>
          <w:sz w:val="28"/>
          <w:szCs w:val="28"/>
        </w:rPr>
        <w:t>2.Съдържание</w:t>
      </w:r>
    </w:p>
    <w:p w:rsidR="00C33464" w:rsidRPr="00C33464" w:rsidRDefault="00C33464" w:rsidP="00C33464">
      <w:pPr>
        <w:pStyle w:val="ad"/>
        <w:ind w:left="720"/>
        <w:rPr>
          <w:rFonts w:ascii="Times New Roman" w:hAnsi="Times New Roman"/>
          <w:sz w:val="28"/>
          <w:szCs w:val="28"/>
        </w:rPr>
      </w:pPr>
      <w:r w:rsidRPr="00C33464">
        <w:rPr>
          <w:rFonts w:ascii="Times New Roman" w:hAnsi="Times New Roman"/>
          <w:sz w:val="28"/>
          <w:szCs w:val="28"/>
        </w:rPr>
        <w:t>3.Скица</w:t>
      </w:r>
    </w:p>
    <w:p w:rsidR="00C33464" w:rsidRPr="00C33464" w:rsidRDefault="00C33464" w:rsidP="00C33464">
      <w:pPr>
        <w:pStyle w:val="ad"/>
        <w:ind w:left="720"/>
        <w:rPr>
          <w:rFonts w:ascii="Times New Roman" w:hAnsi="Times New Roman"/>
          <w:sz w:val="28"/>
          <w:szCs w:val="28"/>
        </w:rPr>
      </w:pPr>
      <w:r w:rsidRPr="00C33464">
        <w:rPr>
          <w:rFonts w:ascii="Times New Roman" w:hAnsi="Times New Roman"/>
          <w:sz w:val="28"/>
          <w:szCs w:val="28"/>
        </w:rPr>
        <w:t xml:space="preserve">4.Документи </w:t>
      </w:r>
    </w:p>
    <w:p w:rsidR="00C33464" w:rsidRPr="00C33464" w:rsidRDefault="00C33464" w:rsidP="00C33464">
      <w:pPr>
        <w:pStyle w:val="ad"/>
        <w:ind w:left="720"/>
        <w:rPr>
          <w:rFonts w:ascii="Times New Roman" w:hAnsi="Times New Roman"/>
          <w:sz w:val="28"/>
          <w:szCs w:val="28"/>
        </w:rPr>
      </w:pPr>
      <w:r w:rsidRPr="00C33464">
        <w:rPr>
          <w:rFonts w:ascii="Times New Roman" w:hAnsi="Times New Roman"/>
          <w:sz w:val="28"/>
          <w:szCs w:val="28"/>
        </w:rPr>
        <w:t>5.Обяснителна записка</w:t>
      </w:r>
    </w:p>
    <w:p w:rsidR="00C33464" w:rsidRPr="00C33464" w:rsidRDefault="00C33464" w:rsidP="00C33464">
      <w:pPr>
        <w:autoSpaceDE w:val="0"/>
        <w:autoSpaceDN w:val="0"/>
        <w:adjustRightInd w:val="0"/>
        <w:ind w:left="2160" w:hanging="720"/>
        <w:jc w:val="both"/>
        <w:rPr>
          <w:sz w:val="28"/>
          <w:szCs w:val="28"/>
          <w:lang w:val="bg-BG"/>
        </w:rPr>
      </w:pPr>
      <w:r w:rsidRPr="00C33464">
        <w:rPr>
          <w:sz w:val="28"/>
          <w:szCs w:val="28"/>
        </w:rPr>
        <w:t xml:space="preserve">6. </w:t>
      </w:r>
      <w:r w:rsidR="005C5865" w:rsidRPr="005C5865">
        <w:rPr>
          <w:sz w:val="28"/>
          <w:szCs w:val="28"/>
        </w:rPr>
        <w:t>ИЗМЕНЕНИЕ</w:t>
      </w:r>
      <w:r w:rsidR="005C5865">
        <w:rPr>
          <w:sz w:val="28"/>
          <w:szCs w:val="28"/>
        </w:rPr>
        <w:t xml:space="preserve"> </w:t>
      </w:r>
      <w:r w:rsidR="00731BDF">
        <w:rPr>
          <w:sz w:val="28"/>
          <w:szCs w:val="28"/>
          <w:lang w:val="bg-BG"/>
        </w:rPr>
        <w:t xml:space="preserve">ПУП-ПЗ на УПИ </w:t>
      </w:r>
      <w:r w:rsidR="00731BDF">
        <w:rPr>
          <w:sz w:val="28"/>
          <w:szCs w:val="28"/>
        </w:rPr>
        <w:t>XI</w:t>
      </w:r>
      <w:r w:rsidR="00731BDF">
        <w:rPr>
          <w:sz w:val="28"/>
          <w:szCs w:val="28"/>
          <w:lang w:val="bg-BG"/>
        </w:rPr>
        <w:t>I в кв.</w:t>
      </w:r>
      <w:r w:rsidR="00731BDF">
        <w:rPr>
          <w:sz w:val="28"/>
          <w:szCs w:val="28"/>
        </w:rPr>
        <w:t>9</w:t>
      </w:r>
      <w:r w:rsidR="005C5865">
        <w:rPr>
          <w:sz w:val="28"/>
          <w:szCs w:val="28"/>
        </w:rPr>
        <w:t>,</w:t>
      </w:r>
      <w:r w:rsidR="00731BDF">
        <w:rPr>
          <w:sz w:val="28"/>
          <w:szCs w:val="28"/>
          <w:lang w:val="bg-BG"/>
        </w:rPr>
        <w:t xml:space="preserve"> гр.Твърдица</w:t>
      </w:r>
      <w:r w:rsidRPr="00C33464">
        <w:rPr>
          <w:sz w:val="28"/>
          <w:szCs w:val="28"/>
          <w:lang w:val="bg-BG"/>
        </w:rPr>
        <w:t xml:space="preserve">, </w:t>
      </w:r>
    </w:p>
    <w:p w:rsidR="00C33464" w:rsidRPr="00C33464" w:rsidRDefault="00731BDF" w:rsidP="00C33464">
      <w:pPr>
        <w:autoSpaceDE w:val="0"/>
        <w:autoSpaceDN w:val="0"/>
        <w:adjustRightInd w:val="0"/>
        <w:ind w:left="720"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общ. Твърдица, обл. Сливен</w:t>
      </w:r>
    </w:p>
    <w:p w:rsidR="00D46499" w:rsidRPr="0058040A" w:rsidRDefault="00D46499" w:rsidP="00C33464">
      <w:pPr>
        <w:pStyle w:val="ad"/>
        <w:spacing w:before="0" w:line="240" w:lineRule="auto"/>
        <w:ind w:left="1440" w:firstLine="0"/>
        <w:rPr>
          <w:rFonts w:ascii="Times New Roman" w:hAnsi="Times New Roman"/>
          <w:sz w:val="28"/>
          <w:szCs w:val="28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  <w:lang w:val="bg-BG"/>
        </w:rPr>
      </w:pPr>
    </w:p>
    <w:p w:rsidR="00C85AFC" w:rsidRDefault="00C85AFC" w:rsidP="00CA0B88">
      <w:pPr>
        <w:ind w:left="4320" w:firstLine="720"/>
        <w:rPr>
          <w:rFonts w:ascii="Arial" w:hAnsi="Arial" w:cs="Arial"/>
          <w:b/>
          <w:bCs/>
        </w:rPr>
      </w:pPr>
    </w:p>
    <w:p w:rsidR="00C33464" w:rsidRDefault="00C33464" w:rsidP="00CA0B88">
      <w:pPr>
        <w:ind w:left="4320" w:firstLine="720"/>
        <w:rPr>
          <w:rFonts w:ascii="Arial" w:hAnsi="Arial" w:cs="Arial"/>
          <w:b/>
          <w:bCs/>
        </w:rPr>
      </w:pPr>
    </w:p>
    <w:p w:rsidR="00C33464" w:rsidRPr="00C33464" w:rsidRDefault="00C33464" w:rsidP="00CA0B88">
      <w:pPr>
        <w:ind w:left="4320" w:firstLine="720"/>
        <w:rPr>
          <w:rFonts w:ascii="Arial" w:hAnsi="Arial" w:cs="Arial"/>
          <w:b/>
          <w:bCs/>
        </w:rPr>
      </w:pPr>
    </w:p>
    <w:p w:rsidR="00C85AFC" w:rsidRPr="00C33464" w:rsidRDefault="00C85AFC" w:rsidP="00C33464">
      <w:pPr>
        <w:rPr>
          <w:rFonts w:ascii="Arial" w:hAnsi="Arial" w:cs="Arial"/>
          <w:b/>
          <w:bCs/>
        </w:rPr>
      </w:pPr>
    </w:p>
    <w:p w:rsidR="00C85AFC" w:rsidRPr="00C33464" w:rsidRDefault="00C85AFC" w:rsidP="00CA0B88">
      <w:pPr>
        <w:ind w:left="4320" w:firstLine="720"/>
        <w:rPr>
          <w:rFonts w:ascii="Arial" w:hAnsi="Arial" w:cs="Arial"/>
          <w:b/>
          <w:bCs/>
        </w:rPr>
      </w:pPr>
    </w:p>
    <w:p w:rsidR="00C85AFC" w:rsidRDefault="00C85AFC" w:rsidP="00C85AFC">
      <w:pPr>
        <w:pStyle w:val="ad"/>
        <w:spacing w:before="0" w:line="240" w:lineRule="auto"/>
        <w:ind w:firstLine="0"/>
        <w:jc w:val="center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/>
          <w:b/>
          <w:bCs/>
          <w:sz w:val="32"/>
        </w:rPr>
        <w:lastRenderedPageBreak/>
        <w:t>ОБЯСНИТЕЛНА ЗАПИСКА</w:t>
      </w:r>
    </w:p>
    <w:p w:rsidR="00C85AFC" w:rsidRPr="00C33464" w:rsidRDefault="00C85AFC" w:rsidP="00C85AFC">
      <w:pPr>
        <w:pStyle w:val="ad"/>
        <w:spacing w:before="0" w:line="240" w:lineRule="auto"/>
        <w:ind w:firstLine="0"/>
        <w:rPr>
          <w:rFonts w:ascii="Times New Roman" w:hAnsi="Times New Roman"/>
          <w:sz w:val="28"/>
          <w:lang w:val="en-US"/>
        </w:rPr>
      </w:pPr>
    </w:p>
    <w:p w:rsidR="00C33464" w:rsidRPr="00C33464" w:rsidRDefault="00C85AFC" w:rsidP="00C33464">
      <w:pPr>
        <w:autoSpaceDE w:val="0"/>
        <w:autoSpaceDN w:val="0"/>
        <w:adjustRightInd w:val="0"/>
        <w:ind w:left="2160" w:hanging="1440"/>
        <w:rPr>
          <w:rFonts w:ascii="Arial" w:hAnsi="Arial" w:cs="Arial"/>
          <w:b/>
          <w:lang w:val="bg-BG"/>
        </w:rPr>
      </w:pPr>
      <w:r w:rsidRPr="0087759B">
        <w:rPr>
          <w:rFonts w:ascii="Arial" w:hAnsi="Arial" w:cs="Arial"/>
          <w:b/>
          <w:lang w:val="bg-BG"/>
        </w:rPr>
        <w:t xml:space="preserve">За обект: </w:t>
      </w:r>
      <w:r>
        <w:t xml:space="preserve">   </w:t>
      </w:r>
      <w:r>
        <w:tab/>
      </w:r>
      <w:r w:rsidR="005C5865" w:rsidRPr="005C5865">
        <w:rPr>
          <w:rFonts w:ascii="Arial" w:hAnsi="Arial" w:cs="Arial"/>
          <w:b/>
          <w:lang w:val="bg-BG"/>
        </w:rPr>
        <w:t xml:space="preserve">ИЗМЕНЕНИЕ </w:t>
      </w:r>
      <w:r w:rsidR="00731BDF">
        <w:rPr>
          <w:rFonts w:ascii="Arial" w:hAnsi="Arial" w:cs="Arial"/>
          <w:b/>
          <w:lang w:val="bg-BG"/>
        </w:rPr>
        <w:t xml:space="preserve">ПУП-ПЗ  на  УПИ </w:t>
      </w:r>
      <w:r w:rsidR="00731BDF">
        <w:rPr>
          <w:rFonts w:ascii="Arial" w:hAnsi="Arial" w:cs="Arial"/>
          <w:b/>
        </w:rPr>
        <w:t>XI</w:t>
      </w:r>
      <w:r w:rsidR="00731BDF">
        <w:rPr>
          <w:rFonts w:ascii="Arial" w:hAnsi="Arial" w:cs="Arial"/>
          <w:b/>
          <w:lang w:val="bg-BG"/>
        </w:rPr>
        <w:t>I  в кв.</w:t>
      </w:r>
      <w:r w:rsidR="00731BDF">
        <w:rPr>
          <w:rFonts w:ascii="Arial" w:hAnsi="Arial" w:cs="Arial"/>
          <w:b/>
        </w:rPr>
        <w:t>9</w:t>
      </w:r>
      <w:r w:rsidR="00731BDF">
        <w:rPr>
          <w:rFonts w:ascii="Arial" w:hAnsi="Arial" w:cs="Arial"/>
          <w:b/>
          <w:lang w:val="bg-BG"/>
        </w:rPr>
        <w:t xml:space="preserve">  гр.Твърдица</w:t>
      </w:r>
      <w:r w:rsidR="00C33464" w:rsidRPr="00C33464">
        <w:rPr>
          <w:rFonts w:ascii="Arial" w:hAnsi="Arial" w:cs="Arial"/>
          <w:b/>
          <w:lang w:val="bg-BG"/>
        </w:rPr>
        <w:t xml:space="preserve">, </w:t>
      </w:r>
    </w:p>
    <w:p w:rsidR="002E10C2" w:rsidRDefault="00731BDF" w:rsidP="00C33464">
      <w:pPr>
        <w:autoSpaceDE w:val="0"/>
        <w:autoSpaceDN w:val="0"/>
        <w:adjustRightInd w:val="0"/>
        <w:ind w:left="2160" w:hanging="1440"/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ab/>
        <w:t>общ. Твърдица, обл. Сливен</w:t>
      </w:r>
    </w:p>
    <w:p w:rsidR="002E10C2" w:rsidRPr="002E10C2" w:rsidRDefault="002E10C2" w:rsidP="002E10C2">
      <w:pPr>
        <w:autoSpaceDE w:val="0"/>
        <w:autoSpaceDN w:val="0"/>
        <w:adjustRightInd w:val="0"/>
        <w:ind w:left="2160" w:hanging="1440"/>
        <w:rPr>
          <w:rFonts w:ascii="Arial" w:hAnsi="Arial" w:cs="Arial"/>
          <w:b/>
        </w:rPr>
      </w:pPr>
    </w:p>
    <w:p w:rsidR="00C33464" w:rsidRPr="00D11AB7" w:rsidRDefault="002E10C2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</w:rPr>
      </w:pPr>
      <w:r w:rsidRPr="002E10C2">
        <w:rPr>
          <w:rFonts w:ascii="Arial" w:hAnsi="Arial" w:cs="Arial" w:hint="eastAsia"/>
          <w:b/>
          <w:lang w:val="bg-BG"/>
        </w:rPr>
        <w:t xml:space="preserve"> </w:t>
      </w:r>
      <w:r w:rsidR="00C33464" w:rsidRPr="00D11AB7">
        <w:rPr>
          <w:b/>
        </w:rPr>
        <w:t xml:space="preserve">ПЛАНЪТ </w:t>
      </w:r>
      <w:proofErr w:type="spellStart"/>
      <w:r w:rsidR="00C33464" w:rsidRPr="00D11AB7">
        <w:rPr>
          <w:b/>
        </w:rPr>
        <w:t>за</w:t>
      </w:r>
      <w:proofErr w:type="spellEnd"/>
      <w:r w:rsidR="00C33464" w:rsidRPr="00D11AB7">
        <w:rPr>
          <w:b/>
        </w:rPr>
        <w:t xml:space="preserve"> ПУП – ПЗ е изготвен на основание:</w:t>
      </w:r>
    </w:p>
    <w:p w:rsidR="00C33464" w:rsidRPr="00731BDF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lang w:val="bg-BG"/>
        </w:rPr>
      </w:pPr>
      <w:r w:rsidRPr="007608E3">
        <w:t xml:space="preserve">1. </w:t>
      </w:r>
      <w:proofErr w:type="spellStart"/>
      <w:r w:rsidRPr="007608E3">
        <w:t>Скица</w:t>
      </w:r>
      <w:proofErr w:type="spellEnd"/>
      <w:r>
        <w:t xml:space="preserve"> №</w:t>
      </w:r>
      <w:r w:rsidR="0087759B">
        <w:rPr>
          <w:lang w:val="bg-BG"/>
        </w:rPr>
        <w:t xml:space="preserve"> </w:t>
      </w:r>
      <w:r w:rsidR="00731BDF">
        <w:rPr>
          <w:lang w:val="bg-BG"/>
        </w:rPr>
        <w:t>1/18.01.2016</w:t>
      </w:r>
      <w:r w:rsidR="00231794">
        <w:rPr>
          <w:lang w:val="bg-BG"/>
        </w:rPr>
        <w:t>г</w:t>
      </w:r>
      <w:r>
        <w:t>.</w:t>
      </w:r>
      <w:r w:rsidRPr="007608E3">
        <w:t xml:space="preserve"> </w:t>
      </w:r>
      <w:proofErr w:type="spellStart"/>
      <w:proofErr w:type="gramStart"/>
      <w:r w:rsidRPr="007608E3">
        <w:t>издадена</w:t>
      </w:r>
      <w:proofErr w:type="spellEnd"/>
      <w:proofErr w:type="gramEnd"/>
      <w:r w:rsidRPr="007608E3">
        <w:t xml:space="preserve"> </w:t>
      </w:r>
      <w:proofErr w:type="spellStart"/>
      <w:r w:rsidRPr="007608E3">
        <w:t>от</w:t>
      </w:r>
      <w:proofErr w:type="spellEnd"/>
      <w:r w:rsidRPr="007608E3">
        <w:t xml:space="preserve"> </w:t>
      </w:r>
      <w:r w:rsidRPr="00606083">
        <w:rPr>
          <w:rFonts w:hint="eastAsia"/>
        </w:rPr>
        <w:t>ОБЩИН</w:t>
      </w:r>
      <w:r w:rsidR="0087759B">
        <w:rPr>
          <w:lang w:val="bg-BG"/>
        </w:rPr>
        <w:t xml:space="preserve">А </w:t>
      </w:r>
      <w:r w:rsidR="00731BDF">
        <w:rPr>
          <w:lang w:val="bg-BG"/>
        </w:rPr>
        <w:t>ТВЪРДИЦА</w:t>
      </w:r>
    </w:p>
    <w:p w:rsidR="00C33464" w:rsidRPr="00F07803" w:rsidRDefault="0087759B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lang w:val="bg-BG"/>
        </w:rPr>
      </w:pPr>
      <w:r>
        <w:rPr>
          <w:lang w:val="bg-BG"/>
        </w:rPr>
        <w:t>2</w:t>
      </w:r>
      <w:r w:rsidR="00C33464">
        <w:t xml:space="preserve">. </w:t>
      </w:r>
      <w:r w:rsidR="00F07803">
        <w:rPr>
          <w:lang w:val="bg-BG"/>
        </w:rPr>
        <w:t>Заповед</w:t>
      </w:r>
      <w:r w:rsidR="00C33464">
        <w:t xml:space="preserve"> №</w:t>
      </w:r>
      <w:r w:rsidR="00731BDF">
        <w:t xml:space="preserve"> </w:t>
      </w:r>
      <w:r w:rsidR="00731BDF">
        <w:rPr>
          <w:lang w:val="bg-BG"/>
        </w:rPr>
        <w:t>85/24.02.2016г.</w:t>
      </w:r>
    </w:p>
    <w:p w:rsidR="00C33464" w:rsidRPr="008254BA" w:rsidRDefault="0087759B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</w:pPr>
      <w:r>
        <w:rPr>
          <w:lang w:val="bg-BG"/>
        </w:rPr>
        <w:t>3</w:t>
      </w:r>
      <w:r w:rsidR="00C33464">
        <w:t>.</w:t>
      </w:r>
      <w:proofErr w:type="spellStart"/>
      <w:r w:rsidR="00C33464">
        <w:t>Задание</w:t>
      </w:r>
      <w:proofErr w:type="spellEnd"/>
      <w:r w:rsidR="00C33464">
        <w:t xml:space="preserve"> </w:t>
      </w:r>
      <w:proofErr w:type="spellStart"/>
      <w:r w:rsidR="00C33464">
        <w:t>за</w:t>
      </w:r>
      <w:proofErr w:type="spellEnd"/>
      <w:r w:rsidR="00C33464">
        <w:t xml:space="preserve"> </w:t>
      </w:r>
      <w:proofErr w:type="spellStart"/>
      <w:r w:rsidR="00C33464">
        <w:t>проектиране</w:t>
      </w:r>
      <w:proofErr w:type="spellEnd"/>
      <w:r w:rsidR="00C33464">
        <w:t>,</w:t>
      </w:r>
      <w:r w:rsidR="00C33464" w:rsidRPr="00D1573C">
        <w:rPr>
          <w:b/>
          <w:sz w:val="20"/>
        </w:rPr>
        <w:t xml:space="preserve"> </w:t>
      </w:r>
      <w:proofErr w:type="spellStart"/>
      <w:r w:rsidR="00C33464" w:rsidRPr="00D1573C">
        <w:t>изготвено</w:t>
      </w:r>
      <w:proofErr w:type="spellEnd"/>
      <w:r w:rsidR="00C33464" w:rsidRPr="00D1573C">
        <w:t xml:space="preserve"> </w:t>
      </w:r>
      <w:proofErr w:type="spellStart"/>
      <w:r w:rsidR="00C33464" w:rsidRPr="00D1573C">
        <w:t>от</w:t>
      </w:r>
      <w:proofErr w:type="spellEnd"/>
      <w:r w:rsidR="00C33464" w:rsidRPr="00D1573C">
        <w:t xml:space="preserve"> </w:t>
      </w:r>
      <w:proofErr w:type="spellStart"/>
      <w:r w:rsidR="00C33464" w:rsidRPr="00D1573C">
        <w:t>Възложителя</w:t>
      </w:r>
      <w:proofErr w:type="spellEnd"/>
      <w:r w:rsidR="00C33464">
        <w:t xml:space="preserve">. </w:t>
      </w:r>
      <w:r w:rsidR="00C33464">
        <w:rPr>
          <w:bCs/>
          <w:i/>
          <w:sz w:val="20"/>
        </w:rPr>
        <w:tab/>
      </w:r>
    </w:p>
    <w:p w:rsidR="0087759B" w:rsidRPr="00231794" w:rsidRDefault="00C33464" w:rsidP="0087759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sz w:val="22"/>
          <w:lang w:val="bg-BG"/>
        </w:rPr>
      </w:pPr>
      <w:r w:rsidRPr="00D11AB7">
        <w:rPr>
          <w:b/>
          <w:i/>
          <w:sz w:val="22"/>
        </w:rPr>
        <w:t>1.</w:t>
      </w:r>
      <w:r w:rsidR="0087759B" w:rsidRPr="00D11AB7">
        <w:t xml:space="preserve"> </w:t>
      </w:r>
      <w:proofErr w:type="gramStart"/>
      <w:r w:rsidR="0087759B" w:rsidRPr="00D11AB7">
        <w:rPr>
          <w:b/>
          <w:i/>
          <w:sz w:val="22"/>
          <w:u w:val="single"/>
        </w:rPr>
        <w:t>ОБЩА  ХАРАКТЕРИСТИКА</w:t>
      </w:r>
      <w:proofErr w:type="gramEnd"/>
      <w:r w:rsidR="0087759B" w:rsidRPr="00D11AB7">
        <w:rPr>
          <w:b/>
          <w:i/>
          <w:sz w:val="22"/>
          <w:u w:val="single"/>
        </w:rPr>
        <w:t xml:space="preserve"> </w:t>
      </w:r>
      <w:proofErr w:type="spellStart"/>
      <w:r w:rsidR="0087759B" w:rsidRPr="00D11AB7">
        <w:rPr>
          <w:b/>
          <w:i/>
          <w:sz w:val="22"/>
          <w:u w:val="single"/>
        </w:rPr>
        <w:t>на</w:t>
      </w:r>
      <w:proofErr w:type="spellEnd"/>
      <w:r w:rsidR="0087759B" w:rsidRPr="00D11AB7">
        <w:rPr>
          <w:b/>
          <w:i/>
          <w:sz w:val="22"/>
        </w:rPr>
        <w:t xml:space="preserve"> </w:t>
      </w:r>
      <w:r w:rsidR="00731BDF">
        <w:rPr>
          <w:sz w:val="22"/>
        </w:rPr>
        <w:t>УПИ XI</w:t>
      </w:r>
      <w:r w:rsidR="00231794">
        <w:rPr>
          <w:sz w:val="22"/>
        </w:rPr>
        <w:t xml:space="preserve">I </w:t>
      </w:r>
      <w:r w:rsidR="00731BDF">
        <w:rPr>
          <w:sz w:val="22"/>
        </w:rPr>
        <w:t xml:space="preserve"> </w:t>
      </w:r>
      <w:r w:rsidR="00231794">
        <w:rPr>
          <w:sz w:val="22"/>
        </w:rPr>
        <w:t xml:space="preserve">в </w:t>
      </w:r>
      <w:r w:rsidR="00731BDF">
        <w:rPr>
          <w:sz w:val="22"/>
        </w:rPr>
        <w:t xml:space="preserve"> </w:t>
      </w:r>
      <w:proofErr w:type="spellStart"/>
      <w:r w:rsidR="00231794">
        <w:rPr>
          <w:sz w:val="22"/>
        </w:rPr>
        <w:t>кв</w:t>
      </w:r>
      <w:proofErr w:type="spellEnd"/>
      <w:r w:rsidR="00231794">
        <w:rPr>
          <w:sz w:val="22"/>
        </w:rPr>
        <w:t xml:space="preserve">. </w:t>
      </w:r>
      <w:r w:rsidR="00731BDF">
        <w:rPr>
          <w:sz w:val="22"/>
        </w:rPr>
        <w:t xml:space="preserve">9 </w:t>
      </w:r>
      <w:r w:rsidR="00731BDF">
        <w:rPr>
          <w:sz w:val="22"/>
          <w:lang w:val="bg-BG"/>
        </w:rPr>
        <w:t>гр.Твърдица</w:t>
      </w:r>
      <w:r w:rsidR="00231794">
        <w:rPr>
          <w:sz w:val="22"/>
        </w:rPr>
        <w:t xml:space="preserve">, </w:t>
      </w:r>
      <w:proofErr w:type="spellStart"/>
      <w:r w:rsidR="00231794">
        <w:rPr>
          <w:sz w:val="22"/>
        </w:rPr>
        <w:t>общ</w:t>
      </w:r>
      <w:proofErr w:type="spellEnd"/>
      <w:r w:rsidR="00231794">
        <w:rPr>
          <w:sz w:val="22"/>
        </w:rPr>
        <w:t>.</w:t>
      </w:r>
      <w:r w:rsidR="00731BDF">
        <w:rPr>
          <w:sz w:val="22"/>
          <w:lang w:val="bg-BG"/>
        </w:rPr>
        <w:t>Твърдица</w:t>
      </w:r>
      <w:r w:rsidR="00231794">
        <w:rPr>
          <w:sz w:val="22"/>
        </w:rPr>
        <w:t xml:space="preserve">, </w:t>
      </w:r>
      <w:proofErr w:type="spellStart"/>
      <w:proofErr w:type="gramStart"/>
      <w:r w:rsidR="00231794">
        <w:rPr>
          <w:sz w:val="22"/>
        </w:rPr>
        <w:t>обл</w:t>
      </w:r>
      <w:proofErr w:type="spellEnd"/>
      <w:r w:rsidR="00231794">
        <w:rPr>
          <w:sz w:val="22"/>
        </w:rPr>
        <w:t xml:space="preserve"> .</w:t>
      </w:r>
      <w:proofErr w:type="gramEnd"/>
      <w:r w:rsidR="00231794">
        <w:rPr>
          <w:sz w:val="22"/>
        </w:rPr>
        <w:t xml:space="preserve"> </w:t>
      </w:r>
      <w:r w:rsidR="00731BDF">
        <w:rPr>
          <w:sz w:val="22"/>
          <w:lang w:val="bg-BG"/>
        </w:rPr>
        <w:t>Сливен</w:t>
      </w:r>
    </w:p>
    <w:p w:rsidR="0087759B" w:rsidRPr="00D11AB7" w:rsidRDefault="0087759B" w:rsidP="0087759B">
      <w:pPr>
        <w:keepNext/>
        <w:overflowPunct w:val="0"/>
        <w:autoSpaceDE w:val="0"/>
        <w:autoSpaceDN w:val="0"/>
        <w:adjustRightInd w:val="0"/>
        <w:ind w:firstLine="720"/>
        <w:textAlignment w:val="baseline"/>
        <w:outlineLvl w:val="0"/>
        <w:rPr>
          <w:sz w:val="22"/>
        </w:rPr>
      </w:pPr>
      <w:r w:rsidRPr="00D11AB7">
        <w:rPr>
          <w:sz w:val="22"/>
        </w:rPr>
        <w:t>ИМОТ</w:t>
      </w:r>
      <w:r w:rsidR="00D11AB7">
        <w:rPr>
          <w:sz w:val="22"/>
        </w:rPr>
        <w:t xml:space="preserve">ЪТ е СОБСТВЕНОСТ </w:t>
      </w:r>
      <w:proofErr w:type="spellStart"/>
      <w:r w:rsidR="00D11AB7">
        <w:rPr>
          <w:sz w:val="22"/>
        </w:rPr>
        <w:t>на</w:t>
      </w:r>
      <w:proofErr w:type="spellEnd"/>
      <w:r w:rsidR="00D11AB7">
        <w:rPr>
          <w:sz w:val="22"/>
        </w:rPr>
        <w:t xml:space="preserve"> „БУЛСАТКОМ</w:t>
      </w:r>
      <w:proofErr w:type="gramStart"/>
      <w:r w:rsidR="00D11AB7">
        <w:rPr>
          <w:sz w:val="22"/>
        </w:rPr>
        <w:t>“</w:t>
      </w:r>
      <w:r w:rsidR="00D11AB7">
        <w:rPr>
          <w:sz w:val="22"/>
          <w:lang w:val="bg-BG"/>
        </w:rPr>
        <w:t xml:space="preserve"> </w:t>
      </w:r>
      <w:r w:rsidR="00731BDF">
        <w:rPr>
          <w:sz w:val="22"/>
        </w:rPr>
        <w:t>ЕАД</w:t>
      </w:r>
      <w:proofErr w:type="gramEnd"/>
      <w:r w:rsidR="00731BDF">
        <w:rPr>
          <w:sz w:val="22"/>
        </w:rPr>
        <w:t xml:space="preserve">, </w:t>
      </w:r>
      <w:proofErr w:type="spellStart"/>
      <w:r w:rsidR="005C5865">
        <w:rPr>
          <w:sz w:val="22"/>
        </w:rPr>
        <w:t>съгласно</w:t>
      </w:r>
      <w:proofErr w:type="spellEnd"/>
      <w:r w:rsidR="00731BDF">
        <w:rPr>
          <w:sz w:val="22"/>
        </w:rPr>
        <w:t xml:space="preserve"> </w:t>
      </w:r>
      <w:r w:rsidR="005C5865">
        <w:rPr>
          <w:sz w:val="22"/>
          <w:lang w:val="bg-BG"/>
        </w:rPr>
        <w:t>д</w:t>
      </w:r>
      <w:r w:rsidR="00731BDF">
        <w:rPr>
          <w:sz w:val="22"/>
          <w:lang w:val="bg-BG"/>
        </w:rPr>
        <w:t xml:space="preserve">оговор за продажба на недвижим имот чрез публичен търг с явно наддаване </w:t>
      </w:r>
      <w:r w:rsidR="00231794">
        <w:rPr>
          <w:sz w:val="22"/>
        </w:rPr>
        <w:t xml:space="preserve"> </w:t>
      </w:r>
      <w:proofErr w:type="spellStart"/>
      <w:r w:rsidR="00731BDF">
        <w:rPr>
          <w:sz w:val="22"/>
        </w:rPr>
        <w:t>от</w:t>
      </w:r>
      <w:proofErr w:type="spellEnd"/>
      <w:r w:rsidR="00731BDF">
        <w:rPr>
          <w:sz w:val="22"/>
        </w:rPr>
        <w:t xml:space="preserve"> </w:t>
      </w:r>
      <w:r w:rsidR="00731BDF">
        <w:rPr>
          <w:sz w:val="22"/>
          <w:lang w:val="bg-BG"/>
        </w:rPr>
        <w:t>07.12.2015</w:t>
      </w:r>
      <w:r w:rsidRPr="00D11AB7">
        <w:rPr>
          <w:sz w:val="22"/>
        </w:rPr>
        <w:t>г.</w:t>
      </w:r>
    </w:p>
    <w:p w:rsidR="0087759B" w:rsidRPr="00731BDF" w:rsidRDefault="0087759B" w:rsidP="00EF215E">
      <w:pPr>
        <w:keepNext/>
        <w:overflowPunct w:val="0"/>
        <w:autoSpaceDE w:val="0"/>
        <w:autoSpaceDN w:val="0"/>
        <w:adjustRightInd w:val="0"/>
        <w:ind w:firstLine="720"/>
        <w:textAlignment w:val="baseline"/>
        <w:outlineLvl w:val="0"/>
        <w:rPr>
          <w:sz w:val="22"/>
          <w:lang w:val="bg-BG"/>
        </w:rPr>
      </w:pPr>
      <w:r w:rsidRPr="00D11AB7">
        <w:rPr>
          <w:sz w:val="22"/>
        </w:rPr>
        <w:t xml:space="preserve">ТОЙ СЕ НАМИРА в УРБАНИЗИРАНАТА ТЕРИТОРИЯ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 </w:t>
      </w:r>
      <w:r w:rsidR="00731BDF">
        <w:rPr>
          <w:sz w:val="22"/>
          <w:lang w:val="bg-BG"/>
        </w:rPr>
        <w:t>гр.Твърдица</w:t>
      </w:r>
      <w:r w:rsidRPr="00D11AB7">
        <w:rPr>
          <w:sz w:val="22"/>
        </w:rPr>
        <w:t xml:space="preserve"> и Е </w:t>
      </w:r>
      <w:proofErr w:type="spellStart"/>
      <w:r w:rsidRPr="00D11AB7">
        <w:rPr>
          <w:sz w:val="22"/>
        </w:rPr>
        <w:t>по</w:t>
      </w:r>
      <w:proofErr w:type="spellEnd"/>
      <w:r w:rsidRPr="00D11AB7">
        <w:rPr>
          <w:sz w:val="22"/>
        </w:rPr>
        <w:t xml:space="preserve"> НАЧИН НА ТРАЙНО ПОЛЗВАНЕ –„ЖИЛИЩ</w:t>
      </w:r>
      <w:r w:rsidR="00731BDF">
        <w:rPr>
          <w:sz w:val="22"/>
        </w:rPr>
        <w:t>НИ НУЖДИ</w:t>
      </w:r>
      <w:proofErr w:type="gramStart"/>
      <w:r w:rsidR="00731BDF">
        <w:rPr>
          <w:sz w:val="22"/>
        </w:rPr>
        <w:t>” .</w:t>
      </w:r>
      <w:proofErr w:type="gramEnd"/>
      <w:r w:rsidR="00731BDF">
        <w:rPr>
          <w:sz w:val="22"/>
        </w:rPr>
        <w:t xml:space="preserve"> ОБЩАТА ПЛОЩ е </w:t>
      </w:r>
      <w:r w:rsidR="00731BDF">
        <w:rPr>
          <w:sz w:val="22"/>
          <w:lang w:val="bg-BG"/>
        </w:rPr>
        <w:t>425</w:t>
      </w:r>
      <w:r w:rsidR="005C5865">
        <w:rPr>
          <w:sz w:val="22"/>
        </w:rPr>
        <w:t xml:space="preserve"> </w:t>
      </w:r>
      <w:proofErr w:type="gramStart"/>
      <w:r w:rsidR="00731BDF">
        <w:rPr>
          <w:sz w:val="22"/>
          <w:lang w:val="bg-BG"/>
        </w:rPr>
        <w:t>кв.м</w:t>
      </w:r>
      <w:r w:rsidR="00231794">
        <w:rPr>
          <w:sz w:val="22"/>
          <w:lang w:val="bg-BG"/>
        </w:rPr>
        <w:t xml:space="preserve"> </w:t>
      </w:r>
      <w:r w:rsidR="00731BDF">
        <w:rPr>
          <w:sz w:val="22"/>
          <w:lang w:val="bg-BG"/>
        </w:rPr>
        <w:t>.</w:t>
      </w:r>
      <w:proofErr w:type="gramEnd"/>
    </w:p>
    <w:p w:rsidR="0087759B" w:rsidRPr="0087759B" w:rsidRDefault="0087759B" w:rsidP="0087759B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  <w:sz w:val="22"/>
          <w:u w:val="single"/>
        </w:rPr>
      </w:pPr>
      <w:proofErr w:type="gramStart"/>
      <w:r w:rsidRPr="00D11AB7">
        <w:rPr>
          <w:b/>
          <w:i/>
          <w:sz w:val="22"/>
        </w:rPr>
        <w:t>2.</w:t>
      </w:r>
      <w:r w:rsidRPr="0087759B">
        <w:rPr>
          <w:b/>
          <w:i/>
          <w:sz w:val="22"/>
          <w:u w:val="single"/>
        </w:rPr>
        <w:t>УСТРОЙСТВЕНИ  ПЛАНОВЕ</w:t>
      </w:r>
      <w:proofErr w:type="gramEnd"/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sz w:val="22"/>
        </w:rPr>
        <w:t xml:space="preserve">ПОЗЕМЛЕНИЯ ИМОТ е ЗАКУПЕН </w:t>
      </w:r>
      <w:proofErr w:type="spellStart"/>
      <w:r w:rsidRPr="00D11AB7">
        <w:rPr>
          <w:sz w:val="22"/>
        </w:rPr>
        <w:t>по</w:t>
      </w:r>
      <w:proofErr w:type="spellEnd"/>
      <w:r w:rsidRPr="00D11AB7">
        <w:rPr>
          <w:sz w:val="22"/>
        </w:rPr>
        <w:t xml:space="preserve"> ИМОТНИ ГРАНИЦИ 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i/>
          <w:sz w:val="22"/>
          <w:u w:val="single"/>
        </w:rPr>
      </w:pPr>
      <w:r w:rsidRPr="00D11AB7">
        <w:rPr>
          <w:i/>
          <w:sz w:val="22"/>
          <w:u w:val="single"/>
        </w:rPr>
        <w:t xml:space="preserve">С ИЗГОТВЯНЕТО НА НАСТОЯЩИЯ ПУП-ПЗ и ЗА НОВИ ОБЕКТИ с </w:t>
      </w:r>
      <w:proofErr w:type="gramStart"/>
      <w:r w:rsidRPr="00D11AB7">
        <w:rPr>
          <w:i/>
          <w:sz w:val="22"/>
          <w:u w:val="single"/>
        </w:rPr>
        <w:t>ПРЕДНАЗНАЧЕНИЕ  „</w:t>
      </w:r>
      <w:proofErr w:type="spellStart"/>
      <w:proofErr w:type="gramEnd"/>
      <w:r w:rsidRPr="00D11AB7">
        <w:rPr>
          <w:i/>
          <w:sz w:val="22"/>
          <w:u w:val="single"/>
        </w:rPr>
        <w:t>Техническа</w:t>
      </w:r>
      <w:proofErr w:type="spellEnd"/>
      <w:r w:rsidRPr="00D11AB7">
        <w:rPr>
          <w:i/>
          <w:sz w:val="22"/>
          <w:u w:val="single"/>
        </w:rPr>
        <w:t xml:space="preserve"> </w:t>
      </w:r>
      <w:proofErr w:type="spellStart"/>
      <w:r w:rsidRPr="00D11AB7">
        <w:rPr>
          <w:i/>
          <w:sz w:val="22"/>
          <w:u w:val="single"/>
        </w:rPr>
        <w:t>Инфраструктура</w:t>
      </w:r>
      <w:proofErr w:type="spellEnd"/>
      <w:r w:rsidRPr="00D11AB7">
        <w:rPr>
          <w:i/>
          <w:sz w:val="22"/>
          <w:u w:val="single"/>
        </w:rPr>
        <w:t xml:space="preserve"> ” СЕ ЦЕЛИ: 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sz w:val="22"/>
        </w:rPr>
        <w:t xml:space="preserve">1.ИЗГОТВЯНЕ и ПРИЕМАНЕ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 ПУП-ПЗ</w:t>
      </w:r>
      <w:proofErr w:type="gramStart"/>
      <w:r w:rsidRPr="00D11AB7">
        <w:rPr>
          <w:sz w:val="22"/>
        </w:rPr>
        <w:t>,(</w:t>
      </w:r>
      <w:proofErr w:type="gramEnd"/>
      <w:r w:rsidRPr="00D11AB7">
        <w:rPr>
          <w:sz w:val="22"/>
        </w:rPr>
        <w:t xml:space="preserve"> ЗАДЪЛЖИТЕЛЕН </w:t>
      </w:r>
      <w:proofErr w:type="spellStart"/>
      <w:r w:rsidRPr="00D11AB7">
        <w:rPr>
          <w:sz w:val="22"/>
        </w:rPr>
        <w:t>за</w:t>
      </w:r>
      <w:proofErr w:type="spellEnd"/>
      <w:r w:rsidRPr="00D11AB7">
        <w:rPr>
          <w:sz w:val="22"/>
        </w:rPr>
        <w:t xml:space="preserve"> ВСЕКИ ИМОТ с ТЕНДЕНЦИЯ </w:t>
      </w:r>
      <w:proofErr w:type="spellStart"/>
      <w:r w:rsidRPr="00D11AB7">
        <w:rPr>
          <w:sz w:val="22"/>
        </w:rPr>
        <w:t>за</w:t>
      </w:r>
      <w:proofErr w:type="spellEnd"/>
      <w:r w:rsidRPr="00D11AB7">
        <w:rPr>
          <w:sz w:val="22"/>
        </w:rPr>
        <w:t xml:space="preserve"> БЪДЕЩО СТРОИТЕЛСТВО) СЪГЛАСНО ЗУТ и</w:t>
      </w:r>
      <w:r w:rsidR="00D11AB7">
        <w:rPr>
          <w:sz w:val="22"/>
          <w:lang w:val="bg-BG"/>
        </w:rPr>
        <w:t xml:space="preserve"> </w:t>
      </w:r>
      <w:r w:rsidRPr="00D11AB7">
        <w:rPr>
          <w:sz w:val="22"/>
        </w:rPr>
        <w:t xml:space="preserve">ЗА ТОЗИ ИМОТ НЯМА ИЗГОТВЕН ЗАСТРОИТЕЛЕН ПЛАН. В ПРОЕКТА </w:t>
      </w:r>
      <w:proofErr w:type="spellStart"/>
      <w:r w:rsidRPr="00D11AB7">
        <w:rPr>
          <w:sz w:val="22"/>
        </w:rPr>
        <w:t>за</w:t>
      </w:r>
      <w:proofErr w:type="spellEnd"/>
      <w:r w:rsidRPr="00D11AB7">
        <w:rPr>
          <w:sz w:val="22"/>
        </w:rPr>
        <w:t xml:space="preserve"> ПУП-ПЗ е СЪОБРАЗЕНО с ВЪЗМОЖНОСТ </w:t>
      </w:r>
      <w:proofErr w:type="spellStart"/>
      <w:r w:rsidRPr="00D11AB7">
        <w:rPr>
          <w:sz w:val="22"/>
        </w:rPr>
        <w:t>за</w:t>
      </w:r>
      <w:proofErr w:type="spellEnd"/>
      <w:r w:rsidRPr="00D11AB7">
        <w:rPr>
          <w:sz w:val="22"/>
        </w:rPr>
        <w:t xml:space="preserve"> БЪДЕЩИ ИНВЕСТИЦИОННИ НАМЕРЕНИЯ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 ИНВЕСТИТОРА, </w:t>
      </w:r>
      <w:proofErr w:type="spellStart"/>
      <w:r w:rsidRPr="00D11AB7">
        <w:rPr>
          <w:sz w:val="22"/>
        </w:rPr>
        <w:t>за</w:t>
      </w:r>
      <w:proofErr w:type="spellEnd"/>
      <w:r w:rsidRPr="00D11AB7">
        <w:rPr>
          <w:sz w:val="22"/>
        </w:rPr>
        <w:t xml:space="preserve"> ЦЕЛТА СЕ ПРЕДЛАГА </w:t>
      </w:r>
      <w:proofErr w:type="spellStart"/>
      <w:r w:rsidRPr="00D11AB7">
        <w:rPr>
          <w:sz w:val="22"/>
        </w:rPr>
        <w:t>Техническа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Инфраструктура</w:t>
      </w:r>
      <w:proofErr w:type="spellEnd"/>
      <w:r w:rsidRPr="00D11AB7">
        <w:rPr>
          <w:sz w:val="22"/>
        </w:rPr>
        <w:t xml:space="preserve"> (ТИ) -Чл.4, ал.6, ал.7</w:t>
      </w:r>
      <w:proofErr w:type="gramStart"/>
      <w:r w:rsidRPr="00D11AB7">
        <w:rPr>
          <w:sz w:val="22"/>
        </w:rPr>
        <w:t>,  Чл.17</w:t>
      </w:r>
      <w:proofErr w:type="gramEnd"/>
      <w:r w:rsidRPr="00D11AB7">
        <w:rPr>
          <w:sz w:val="22"/>
        </w:rPr>
        <w:t xml:space="preserve">, ал.1 т.3  </w:t>
      </w:r>
      <w:proofErr w:type="spellStart"/>
      <w:r w:rsidRPr="00D11AB7">
        <w:rPr>
          <w:sz w:val="22"/>
        </w:rPr>
        <w:t>от</w:t>
      </w:r>
      <w:proofErr w:type="spellEnd"/>
      <w:r w:rsidRPr="00D11AB7">
        <w:rPr>
          <w:sz w:val="22"/>
        </w:rPr>
        <w:t xml:space="preserve"> НАРЕДБА №7 КЪМ ЗУТ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i/>
          <w:sz w:val="22"/>
        </w:rPr>
        <w:t xml:space="preserve">КОНКРЕТНАТА СТОПАНСКА ДЕЙНОСТ в ИМОТА </w:t>
      </w:r>
      <w:proofErr w:type="spellStart"/>
      <w:r w:rsidRPr="00D11AB7">
        <w:rPr>
          <w:i/>
          <w:sz w:val="22"/>
        </w:rPr>
        <w:t>за</w:t>
      </w:r>
      <w:proofErr w:type="spellEnd"/>
      <w:r w:rsidRPr="00D11AB7">
        <w:rPr>
          <w:i/>
          <w:sz w:val="22"/>
        </w:rPr>
        <w:t xml:space="preserve"> НОВАТА СТОПАНСКА ИНИЦИАТИВА е</w:t>
      </w:r>
      <w:r w:rsidR="00D11AB7" w:rsidRPr="00D11AB7">
        <w:rPr>
          <w:i/>
          <w:sz w:val="22"/>
          <w:lang w:val="bg-BG"/>
        </w:rPr>
        <w:t xml:space="preserve"> </w:t>
      </w:r>
      <w:r w:rsidRPr="00D11AB7">
        <w:rPr>
          <w:i/>
          <w:sz w:val="22"/>
        </w:rPr>
        <w:t>КАКТО СЛЕДВА</w:t>
      </w:r>
      <w:r w:rsidRPr="00D11AB7">
        <w:rPr>
          <w:sz w:val="22"/>
        </w:rPr>
        <w:t>:</w:t>
      </w:r>
      <w:r w:rsidR="00D11AB7" w:rsidRPr="00D11AB7">
        <w:rPr>
          <w:sz w:val="22"/>
          <w:lang w:val="bg-BG"/>
        </w:rPr>
        <w:t xml:space="preserve"> 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sz w:val="22"/>
        </w:rPr>
        <w:t>ИЗГРАЖДА</w:t>
      </w:r>
      <w:r w:rsidR="00231794">
        <w:rPr>
          <w:sz w:val="22"/>
        </w:rPr>
        <w:t xml:space="preserve">НЕ НА БАЗОВА </w:t>
      </w:r>
      <w:proofErr w:type="gramStart"/>
      <w:r w:rsidR="00231794">
        <w:rPr>
          <w:sz w:val="22"/>
        </w:rPr>
        <w:t>СТАНЦИЯ  БС</w:t>
      </w:r>
      <w:proofErr w:type="gramEnd"/>
      <w:r w:rsidR="00231794">
        <w:rPr>
          <w:sz w:val="22"/>
        </w:rPr>
        <w:t xml:space="preserve"> </w:t>
      </w:r>
      <w:r w:rsidR="00A30EFE">
        <w:rPr>
          <w:sz w:val="22"/>
          <w:lang w:val="bg-BG"/>
        </w:rPr>
        <w:t>Т</w:t>
      </w:r>
      <w:r w:rsidR="005C5865">
        <w:rPr>
          <w:sz w:val="22"/>
          <w:lang w:val="bg-BG"/>
        </w:rPr>
        <w:t>върдица</w:t>
      </w:r>
      <w:r w:rsidRPr="00D11AB7">
        <w:rPr>
          <w:sz w:val="22"/>
        </w:rPr>
        <w:t xml:space="preserve">. </w:t>
      </w:r>
      <w:proofErr w:type="spellStart"/>
      <w:r w:rsidRPr="00D11AB7">
        <w:rPr>
          <w:sz w:val="22"/>
        </w:rPr>
        <w:t>Строителството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ще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се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състои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от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изграждане</w:t>
      </w:r>
      <w:proofErr w:type="spell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: 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sz w:val="22"/>
        </w:rPr>
        <w:t xml:space="preserve">- </w:t>
      </w:r>
      <w:proofErr w:type="spellStart"/>
      <w:proofErr w:type="gramStart"/>
      <w:r w:rsidRPr="00D11AB7">
        <w:rPr>
          <w:sz w:val="22"/>
        </w:rPr>
        <w:t>технологични</w:t>
      </w:r>
      <w:proofErr w:type="spellEnd"/>
      <w:proofErr w:type="gram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шкафове</w:t>
      </w:r>
      <w:proofErr w:type="spellEnd"/>
      <w:r w:rsidRPr="00D11AB7">
        <w:rPr>
          <w:sz w:val="22"/>
        </w:rPr>
        <w:t xml:space="preserve"> с </w:t>
      </w:r>
      <w:proofErr w:type="spellStart"/>
      <w:r w:rsidRPr="00D11AB7">
        <w:rPr>
          <w:sz w:val="22"/>
        </w:rPr>
        <w:t>обем</w:t>
      </w:r>
      <w:proofErr w:type="spellEnd"/>
      <w:r w:rsidRPr="00D11AB7">
        <w:rPr>
          <w:sz w:val="22"/>
        </w:rPr>
        <w:t xml:space="preserve"> 2 </w:t>
      </w:r>
      <w:proofErr w:type="spellStart"/>
      <w:r w:rsidRPr="00D11AB7">
        <w:rPr>
          <w:sz w:val="22"/>
        </w:rPr>
        <w:t>куб.метра</w:t>
      </w:r>
      <w:proofErr w:type="spellEnd"/>
      <w:r w:rsidRPr="00D11AB7">
        <w:rPr>
          <w:sz w:val="22"/>
        </w:rPr>
        <w:t xml:space="preserve"> – </w:t>
      </w:r>
      <w:proofErr w:type="spellStart"/>
      <w:r w:rsidRPr="00D11AB7">
        <w:rPr>
          <w:sz w:val="22"/>
        </w:rPr>
        <w:t>от</w:t>
      </w:r>
      <w:proofErr w:type="spellEnd"/>
      <w:r w:rsidRPr="00D11AB7">
        <w:rPr>
          <w:sz w:val="22"/>
        </w:rPr>
        <w:t xml:space="preserve"> 1 </w:t>
      </w:r>
      <w:proofErr w:type="spellStart"/>
      <w:r w:rsidRPr="00D11AB7">
        <w:rPr>
          <w:sz w:val="22"/>
        </w:rPr>
        <w:t>до</w:t>
      </w:r>
      <w:proofErr w:type="spellEnd"/>
      <w:r w:rsidRPr="00D11AB7">
        <w:rPr>
          <w:sz w:val="22"/>
        </w:rPr>
        <w:t xml:space="preserve"> 2 </w:t>
      </w:r>
      <w:proofErr w:type="spellStart"/>
      <w:r w:rsidRPr="00D11AB7">
        <w:rPr>
          <w:sz w:val="22"/>
        </w:rPr>
        <w:t>броя</w:t>
      </w:r>
      <w:proofErr w:type="spellEnd"/>
      <w:r w:rsidRPr="00D11AB7">
        <w:rPr>
          <w:sz w:val="22"/>
        </w:rPr>
        <w:t>;</w:t>
      </w:r>
    </w:p>
    <w:p w:rsidR="0087759B" w:rsidRPr="00D11AB7" w:rsidRDefault="00A30EFE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>
        <w:rPr>
          <w:sz w:val="22"/>
        </w:rPr>
        <w:t xml:space="preserve">- </w:t>
      </w:r>
      <w:proofErr w:type="spellStart"/>
      <w:proofErr w:type="gramStart"/>
      <w:r>
        <w:rPr>
          <w:sz w:val="22"/>
        </w:rPr>
        <w:t>стоманена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кула</w:t>
      </w:r>
      <w:proofErr w:type="spellEnd"/>
      <w:r>
        <w:rPr>
          <w:sz w:val="22"/>
        </w:rPr>
        <w:t xml:space="preserve"> с </w:t>
      </w:r>
      <w:proofErr w:type="spellStart"/>
      <w:r>
        <w:rPr>
          <w:sz w:val="22"/>
        </w:rPr>
        <w:t>височина</w:t>
      </w:r>
      <w:proofErr w:type="spellEnd"/>
      <w:r>
        <w:rPr>
          <w:sz w:val="22"/>
        </w:rPr>
        <w:t xml:space="preserve"> </w:t>
      </w:r>
      <w:r>
        <w:rPr>
          <w:sz w:val="22"/>
          <w:lang w:val="bg-BG"/>
        </w:rPr>
        <w:t>36</w:t>
      </w:r>
      <w:r w:rsidR="0087759B" w:rsidRPr="00D11AB7">
        <w:rPr>
          <w:sz w:val="22"/>
        </w:rPr>
        <w:t xml:space="preserve"> м; </w:t>
      </w:r>
    </w:p>
    <w:p w:rsidR="0087759B" w:rsidRPr="00D11AB7" w:rsidRDefault="0087759B" w:rsidP="00D11AB7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r w:rsidRPr="00D11AB7">
        <w:rPr>
          <w:sz w:val="22"/>
        </w:rPr>
        <w:t xml:space="preserve">В </w:t>
      </w:r>
      <w:proofErr w:type="gramStart"/>
      <w:r w:rsidRPr="00D11AB7">
        <w:rPr>
          <w:sz w:val="22"/>
        </w:rPr>
        <w:t>ПРЕДЛАГАНАТА  ФУНКЦИЯ</w:t>
      </w:r>
      <w:proofErr w:type="gramEnd"/>
      <w:r w:rsidRPr="00D11AB7">
        <w:rPr>
          <w:sz w:val="22"/>
        </w:rPr>
        <w:t xml:space="preserve">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 НОВИЯ ОБЕКТ НЕ СЕ ПРЕДПОЛАГА </w:t>
      </w:r>
      <w:proofErr w:type="spellStart"/>
      <w:r w:rsidRPr="00D11AB7">
        <w:rPr>
          <w:sz w:val="22"/>
        </w:rPr>
        <w:t>да</w:t>
      </w:r>
      <w:proofErr w:type="spellEnd"/>
      <w:r w:rsidRPr="00D11AB7">
        <w:rPr>
          <w:sz w:val="22"/>
        </w:rPr>
        <w:t xml:space="preserve"> СЕ ПОЛУЧАВАТ ВРЕДНИ ОТДЕЛЯНИЯ.</w:t>
      </w:r>
    </w:p>
    <w:p w:rsidR="00D11AB7" w:rsidRPr="00EF215E" w:rsidRDefault="0087759B" w:rsidP="00EF215E">
      <w:pPr>
        <w:overflowPunct w:val="0"/>
        <w:autoSpaceDE w:val="0"/>
        <w:autoSpaceDN w:val="0"/>
        <w:adjustRightInd w:val="0"/>
        <w:spacing w:line="240" w:lineRule="atLeast"/>
        <w:ind w:firstLine="720"/>
        <w:textAlignment w:val="baseline"/>
        <w:rPr>
          <w:sz w:val="22"/>
        </w:rPr>
      </w:pPr>
      <w:proofErr w:type="gramStart"/>
      <w:r w:rsidRPr="00D11AB7">
        <w:rPr>
          <w:sz w:val="22"/>
        </w:rPr>
        <w:t xml:space="preserve">ПРИ ПРОЕКТИРАНЕТО ЩЕ БЪДАТ СПАЗЕНИ ВСИЧКИ НОРМАТИВНИ ИЗИСКВАНИЯ </w:t>
      </w:r>
      <w:proofErr w:type="spellStart"/>
      <w:r w:rsidRPr="00D11AB7">
        <w:rPr>
          <w:sz w:val="22"/>
        </w:rPr>
        <w:t>на</w:t>
      </w:r>
      <w:proofErr w:type="spellEnd"/>
      <w:r w:rsidRPr="00D11AB7">
        <w:rPr>
          <w:sz w:val="22"/>
        </w:rPr>
        <w:t xml:space="preserve"> ЗУТ и НАРЕДБИТЕ </w:t>
      </w:r>
      <w:proofErr w:type="spellStart"/>
      <w:r w:rsidRPr="00D11AB7">
        <w:rPr>
          <w:sz w:val="22"/>
        </w:rPr>
        <w:t>към</w:t>
      </w:r>
      <w:proofErr w:type="spellEnd"/>
      <w:r w:rsidRPr="00D11AB7">
        <w:rPr>
          <w:sz w:val="22"/>
        </w:rPr>
        <w:t xml:space="preserve"> НЕГО, А ТАКА СЪЩО и НА РИОСВ, РЗИ и НАРЕДБА №Iз-1971 </w:t>
      </w:r>
      <w:proofErr w:type="spellStart"/>
      <w:r w:rsidRPr="00D11AB7">
        <w:rPr>
          <w:sz w:val="22"/>
        </w:rPr>
        <w:t>от</w:t>
      </w:r>
      <w:proofErr w:type="spellEnd"/>
      <w:r w:rsidRPr="00D11AB7">
        <w:rPr>
          <w:sz w:val="22"/>
        </w:rPr>
        <w:t xml:space="preserve"> 29.10.2009 г.</w:t>
      </w:r>
      <w:proofErr w:type="gramEnd"/>
    </w:p>
    <w:p w:rsidR="00C33464" w:rsidRPr="007608E3" w:rsidRDefault="00C33464" w:rsidP="00C33464">
      <w:pPr>
        <w:tabs>
          <w:tab w:val="left" w:pos="-1985"/>
        </w:tabs>
        <w:overflowPunct w:val="0"/>
        <w:autoSpaceDE w:val="0"/>
        <w:autoSpaceDN w:val="0"/>
        <w:adjustRightInd w:val="0"/>
        <w:ind w:right="-28"/>
        <w:textAlignment w:val="baseline"/>
        <w:rPr>
          <w:b/>
          <w:i/>
          <w:sz w:val="22"/>
          <w:szCs w:val="22"/>
          <w:u w:val="single"/>
        </w:rPr>
      </w:pPr>
      <w:r w:rsidRPr="007608E3">
        <w:rPr>
          <w:b/>
          <w:i/>
          <w:sz w:val="22"/>
          <w:szCs w:val="22"/>
          <w:u w:val="single"/>
        </w:rPr>
        <w:t>ИМОТЪТ</w:t>
      </w:r>
      <w:r>
        <w:rPr>
          <w:b/>
          <w:i/>
          <w:sz w:val="22"/>
          <w:szCs w:val="22"/>
          <w:u w:val="single"/>
        </w:rPr>
        <w:t xml:space="preserve"> </w:t>
      </w:r>
      <w:r w:rsidRPr="007608E3">
        <w:rPr>
          <w:b/>
          <w:i/>
          <w:sz w:val="22"/>
          <w:szCs w:val="22"/>
          <w:u w:val="single"/>
        </w:rPr>
        <w:t>ГРАНИЧИ:</w:t>
      </w:r>
    </w:p>
    <w:p w:rsidR="00EF215E" w:rsidRPr="007608E3" w:rsidRDefault="00EF215E" w:rsidP="00EF215E">
      <w:pPr>
        <w:numPr>
          <w:ilvl w:val="0"/>
          <w:numId w:val="6"/>
        </w:numPr>
        <w:tabs>
          <w:tab w:val="left" w:pos="-1985"/>
        </w:tabs>
        <w:overflowPunct w:val="0"/>
        <w:autoSpaceDE w:val="0"/>
        <w:autoSpaceDN w:val="0"/>
        <w:adjustRightInd w:val="0"/>
        <w:ind w:right="-28"/>
        <w:textAlignment w:val="baseline"/>
        <w:rPr>
          <w:color w:val="000000"/>
          <w:sz w:val="22"/>
          <w:szCs w:val="22"/>
        </w:rPr>
      </w:pPr>
      <w:proofErr w:type="spellStart"/>
      <w:r w:rsidRPr="007608E3">
        <w:rPr>
          <w:color w:val="000000"/>
          <w:sz w:val="22"/>
          <w:szCs w:val="22"/>
        </w:rPr>
        <w:t>на</w:t>
      </w:r>
      <w:proofErr w:type="spellEnd"/>
      <w:r w:rsidRPr="007608E3">
        <w:rPr>
          <w:color w:val="000000"/>
          <w:sz w:val="22"/>
          <w:szCs w:val="22"/>
        </w:rPr>
        <w:t xml:space="preserve"> ЗАПАД – </w:t>
      </w:r>
      <w:r w:rsidR="00231794">
        <w:rPr>
          <w:color w:val="000000"/>
          <w:sz w:val="22"/>
          <w:szCs w:val="22"/>
        </w:rPr>
        <w:t>У</w:t>
      </w:r>
      <w:r w:rsidR="00A30EFE">
        <w:rPr>
          <w:color w:val="000000"/>
          <w:sz w:val="22"/>
          <w:szCs w:val="22"/>
          <w:lang w:val="bg-BG"/>
        </w:rPr>
        <w:t>лица</w:t>
      </w:r>
    </w:p>
    <w:p w:rsidR="00EF215E" w:rsidRPr="00EF215E" w:rsidRDefault="00EF215E" w:rsidP="00EF215E">
      <w:pPr>
        <w:numPr>
          <w:ilvl w:val="0"/>
          <w:numId w:val="6"/>
        </w:numPr>
        <w:tabs>
          <w:tab w:val="left" w:pos="-1985"/>
        </w:tabs>
        <w:overflowPunct w:val="0"/>
        <w:autoSpaceDE w:val="0"/>
        <w:autoSpaceDN w:val="0"/>
        <w:adjustRightInd w:val="0"/>
        <w:ind w:right="-28"/>
        <w:textAlignment w:val="baseline"/>
        <w:rPr>
          <w:color w:val="000000"/>
          <w:sz w:val="22"/>
          <w:szCs w:val="22"/>
        </w:rPr>
      </w:pPr>
      <w:proofErr w:type="spellStart"/>
      <w:r w:rsidRPr="007608E3">
        <w:rPr>
          <w:color w:val="000000"/>
          <w:sz w:val="22"/>
          <w:szCs w:val="22"/>
        </w:rPr>
        <w:t>на</w:t>
      </w:r>
      <w:proofErr w:type="spellEnd"/>
      <w:r w:rsidRPr="007608E3">
        <w:rPr>
          <w:color w:val="000000"/>
          <w:sz w:val="22"/>
          <w:szCs w:val="22"/>
        </w:rPr>
        <w:t xml:space="preserve"> СЕВЕР – </w:t>
      </w:r>
      <w:r w:rsidRPr="00EF215E">
        <w:rPr>
          <w:color w:val="000000"/>
          <w:sz w:val="22"/>
          <w:szCs w:val="22"/>
        </w:rPr>
        <w:t>У</w:t>
      </w:r>
      <w:r w:rsidR="00A30EFE">
        <w:rPr>
          <w:color w:val="000000"/>
          <w:sz w:val="22"/>
          <w:szCs w:val="22"/>
          <w:lang w:val="bg-BG"/>
        </w:rPr>
        <w:t>лица</w:t>
      </w:r>
    </w:p>
    <w:p w:rsidR="00A30EFE" w:rsidRDefault="00EF215E" w:rsidP="00EF215E">
      <w:pPr>
        <w:numPr>
          <w:ilvl w:val="0"/>
          <w:numId w:val="6"/>
        </w:numPr>
        <w:tabs>
          <w:tab w:val="left" w:pos="-1985"/>
        </w:tabs>
        <w:overflowPunct w:val="0"/>
        <w:autoSpaceDE w:val="0"/>
        <w:autoSpaceDN w:val="0"/>
        <w:adjustRightInd w:val="0"/>
        <w:ind w:right="-28"/>
        <w:textAlignment w:val="baseline"/>
        <w:rPr>
          <w:color w:val="000000"/>
          <w:sz w:val="22"/>
          <w:szCs w:val="22"/>
        </w:rPr>
      </w:pPr>
      <w:proofErr w:type="spellStart"/>
      <w:r w:rsidRPr="00A30EFE">
        <w:rPr>
          <w:color w:val="000000"/>
          <w:sz w:val="22"/>
          <w:szCs w:val="22"/>
        </w:rPr>
        <w:t>на</w:t>
      </w:r>
      <w:proofErr w:type="spellEnd"/>
      <w:r w:rsidRPr="00A30EFE">
        <w:rPr>
          <w:color w:val="000000"/>
          <w:sz w:val="22"/>
          <w:szCs w:val="22"/>
        </w:rPr>
        <w:t xml:space="preserve"> ЮГ  – </w:t>
      </w:r>
      <w:r w:rsidR="00A30EFE">
        <w:rPr>
          <w:color w:val="000000"/>
          <w:sz w:val="22"/>
          <w:szCs w:val="22"/>
          <w:lang w:val="bg-BG"/>
        </w:rPr>
        <w:t xml:space="preserve">УПИ </w:t>
      </w:r>
      <w:r w:rsidR="00A30EFE">
        <w:rPr>
          <w:color w:val="000000"/>
          <w:sz w:val="22"/>
          <w:szCs w:val="22"/>
        </w:rPr>
        <w:t>XI</w:t>
      </w:r>
    </w:p>
    <w:p w:rsidR="00C33464" w:rsidRPr="00A30EFE" w:rsidRDefault="00EF215E" w:rsidP="00EF215E">
      <w:pPr>
        <w:numPr>
          <w:ilvl w:val="0"/>
          <w:numId w:val="6"/>
        </w:numPr>
        <w:tabs>
          <w:tab w:val="left" w:pos="-1985"/>
        </w:tabs>
        <w:overflowPunct w:val="0"/>
        <w:autoSpaceDE w:val="0"/>
        <w:autoSpaceDN w:val="0"/>
        <w:adjustRightInd w:val="0"/>
        <w:ind w:right="-28"/>
        <w:textAlignment w:val="baseline"/>
        <w:rPr>
          <w:color w:val="000000"/>
          <w:sz w:val="22"/>
          <w:szCs w:val="22"/>
        </w:rPr>
      </w:pPr>
      <w:proofErr w:type="spellStart"/>
      <w:r w:rsidRPr="00A30EFE">
        <w:rPr>
          <w:color w:val="000000"/>
          <w:sz w:val="22"/>
          <w:szCs w:val="22"/>
        </w:rPr>
        <w:t>на</w:t>
      </w:r>
      <w:proofErr w:type="spellEnd"/>
      <w:r w:rsidRPr="00A30EFE">
        <w:rPr>
          <w:color w:val="000000"/>
          <w:sz w:val="22"/>
          <w:szCs w:val="22"/>
        </w:rPr>
        <w:t xml:space="preserve"> ИЗТОК – </w:t>
      </w:r>
      <w:r w:rsidR="00A30EFE">
        <w:rPr>
          <w:color w:val="000000"/>
          <w:sz w:val="22"/>
          <w:szCs w:val="22"/>
          <w:lang w:val="bg-BG"/>
        </w:rPr>
        <w:t>Улица</w:t>
      </w:r>
    </w:p>
    <w:p w:rsidR="00C33464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 w:rsidRPr="007608E3">
        <w:rPr>
          <w:b/>
          <w:i/>
        </w:rPr>
        <w:t>Нормативите</w:t>
      </w:r>
      <w:proofErr w:type="spellEnd"/>
      <w:r>
        <w:rPr>
          <w:b/>
          <w:i/>
        </w:rPr>
        <w:t xml:space="preserve"> </w:t>
      </w:r>
      <w:proofErr w:type="spellStart"/>
      <w:r w:rsidRPr="007608E3">
        <w:rPr>
          <w:b/>
          <w:i/>
        </w:rPr>
        <w:t>за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застрояване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на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имота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са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както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следва</w:t>
      </w:r>
      <w:proofErr w:type="spellEnd"/>
      <w:r w:rsidRPr="007608E3">
        <w:rPr>
          <w:b/>
          <w:i/>
        </w:rPr>
        <w:t>:</w:t>
      </w:r>
    </w:p>
    <w:p w:rsidR="00C33464" w:rsidRPr="008254BA" w:rsidRDefault="00C33464" w:rsidP="0087759B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 w:rsidRPr="008254BA">
        <w:rPr>
          <w:b/>
          <w:i/>
        </w:rPr>
        <w:t>Начин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b/>
          <w:i/>
        </w:rPr>
        <w:t>на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b/>
          <w:i/>
        </w:rPr>
        <w:t>застрояване</w:t>
      </w:r>
      <w:proofErr w:type="spellEnd"/>
      <w:r w:rsidRPr="008254BA">
        <w:rPr>
          <w:b/>
          <w:i/>
        </w:rPr>
        <w:t xml:space="preserve"> – </w:t>
      </w:r>
      <w:proofErr w:type="spellStart"/>
      <w:r w:rsidRPr="008254BA">
        <w:rPr>
          <w:b/>
          <w:i/>
        </w:rPr>
        <w:t>свободно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b/>
          <w:i/>
        </w:rPr>
        <w:t>основно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b/>
          <w:i/>
        </w:rPr>
        <w:t>застрояване</w:t>
      </w:r>
      <w:bookmarkStart w:id="0" w:name="_GoBack"/>
      <w:bookmarkEnd w:id="0"/>
      <w:proofErr w:type="spellEnd"/>
    </w:p>
    <w:p w:rsidR="00C33464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proofErr w:type="gramStart"/>
      <w:r w:rsidRPr="007608E3">
        <w:rPr>
          <w:b/>
          <w:i/>
        </w:rPr>
        <w:t>Височина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на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застрояване</w:t>
      </w:r>
      <w:proofErr w:type="spellEnd"/>
      <w:r w:rsidRPr="007608E3">
        <w:rPr>
          <w:b/>
          <w:i/>
        </w:rPr>
        <w:t xml:space="preserve"> –</w:t>
      </w:r>
      <w:r>
        <w:rPr>
          <w:b/>
          <w:i/>
        </w:rPr>
        <w:t xml:space="preserve"> </w:t>
      </w:r>
      <w:r w:rsidR="00A30EFE">
        <w:rPr>
          <w:b/>
          <w:i/>
        </w:rPr>
        <w:t>H&lt;</w:t>
      </w:r>
      <w:r w:rsidR="00A30EFE">
        <w:rPr>
          <w:b/>
          <w:i/>
          <w:lang w:val="bg-BG"/>
        </w:rPr>
        <w:t>36</w:t>
      </w:r>
      <w:r w:rsidRPr="00BF2269">
        <w:rPr>
          <w:rFonts w:hint="eastAsia"/>
          <w:b/>
          <w:i/>
        </w:rPr>
        <w:t>м</w:t>
      </w:r>
      <w:r w:rsidRPr="00BF2269">
        <w:rPr>
          <w:b/>
          <w:i/>
        </w:rPr>
        <w:t>.</w:t>
      </w:r>
      <w:proofErr w:type="gramEnd"/>
    </w:p>
    <w:p w:rsidR="00C33464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 w:rsidRPr="008254BA">
        <w:rPr>
          <w:rFonts w:hint="eastAsia"/>
          <w:b/>
          <w:i/>
        </w:rPr>
        <w:t>Отрежда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се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устройствена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зона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за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техническа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инфраструктура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Ти</w:t>
      </w:r>
      <w:proofErr w:type="spellEnd"/>
      <w:r>
        <w:rPr>
          <w:b/>
          <w:i/>
        </w:rPr>
        <w:t xml:space="preserve"> </w:t>
      </w:r>
    </w:p>
    <w:p w:rsidR="00C33464" w:rsidRPr="007608E3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proofErr w:type="gramStart"/>
      <w:r>
        <w:rPr>
          <w:b/>
          <w:i/>
        </w:rPr>
        <w:t>с</w:t>
      </w:r>
      <w:r w:rsidRPr="008254BA">
        <w:rPr>
          <w:rFonts w:hint="eastAsia"/>
          <w:b/>
          <w:i/>
        </w:rPr>
        <w:t>ъс</w:t>
      </w:r>
      <w:proofErr w:type="spellEnd"/>
      <w:proofErr w:type="gramEnd"/>
      <w:r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следните</w:t>
      </w:r>
      <w:proofErr w:type="spellEnd"/>
      <w:r w:rsidRPr="008254BA">
        <w:rPr>
          <w:b/>
          <w:i/>
        </w:rPr>
        <w:t xml:space="preserve"> </w:t>
      </w:r>
      <w:proofErr w:type="spellStart"/>
      <w:r w:rsidRPr="008254BA">
        <w:rPr>
          <w:rFonts w:hint="eastAsia"/>
          <w:b/>
          <w:i/>
        </w:rPr>
        <w:t>показатели</w:t>
      </w:r>
      <w:proofErr w:type="spellEnd"/>
      <w:r w:rsidRPr="008254BA">
        <w:rPr>
          <w:b/>
          <w:i/>
        </w:rPr>
        <w:t>:</w:t>
      </w:r>
    </w:p>
    <w:p w:rsidR="00C33464" w:rsidRPr="007608E3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 w:rsidRPr="007608E3">
        <w:rPr>
          <w:b/>
          <w:i/>
        </w:rPr>
        <w:t>Плътност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на</w:t>
      </w:r>
      <w:proofErr w:type="spellEnd"/>
      <w:r w:rsidRPr="007608E3">
        <w:rPr>
          <w:b/>
          <w:i/>
        </w:rPr>
        <w:t xml:space="preserve"> </w:t>
      </w:r>
      <w:proofErr w:type="spellStart"/>
      <w:r w:rsidRPr="007608E3">
        <w:rPr>
          <w:b/>
          <w:i/>
        </w:rPr>
        <w:t>застрояване</w:t>
      </w:r>
      <w:proofErr w:type="spellEnd"/>
      <w:r w:rsidRPr="007608E3">
        <w:rPr>
          <w:b/>
          <w:i/>
        </w:rPr>
        <w:t xml:space="preserve"> – </w:t>
      </w:r>
      <w:proofErr w:type="spellStart"/>
      <w:r w:rsidRPr="007608E3">
        <w:rPr>
          <w:b/>
          <w:i/>
        </w:rPr>
        <w:t>до</w:t>
      </w:r>
      <w:proofErr w:type="spellEnd"/>
      <w:r w:rsidRPr="007608E3">
        <w:rPr>
          <w:b/>
          <w:i/>
        </w:rPr>
        <w:t xml:space="preserve"> </w:t>
      </w:r>
      <w:r>
        <w:rPr>
          <w:b/>
          <w:i/>
        </w:rPr>
        <w:t>50</w:t>
      </w:r>
      <w:r w:rsidRPr="007608E3">
        <w:rPr>
          <w:b/>
          <w:i/>
        </w:rPr>
        <w:t>%</w:t>
      </w:r>
    </w:p>
    <w:p w:rsidR="00C33464" w:rsidRDefault="00C33464" w:rsidP="00C33464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>
        <w:rPr>
          <w:b/>
          <w:i/>
        </w:rPr>
        <w:t>Интензижност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на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застрояване</w:t>
      </w:r>
      <w:proofErr w:type="spellEnd"/>
      <w:r>
        <w:rPr>
          <w:b/>
          <w:i/>
        </w:rPr>
        <w:t xml:space="preserve">: </w:t>
      </w:r>
      <w:proofErr w:type="spellStart"/>
      <w:r>
        <w:rPr>
          <w:b/>
          <w:i/>
        </w:rPr>
        <w:t>до</w:t>
      </w:r>
      <w:proofErr w:type="spellEnd"/>
      <w:r w:rsidRPr="007608E3">
        <w:rPr>
          <w:b/>
          <w:i/>
        </w:rPr>
        <w:t xml:space="preserve"> </w:t>
      </w:r>
      <w:r>
        <w:rPr>
          <w:b/>
          <w:i/>
        </w:rPr>
        <w:t>0</w:t>
      </w:r>
      <w:proofErr w:type="gramStart"/>
      <w:r>
        <w:rPr>
          <w:b/>
          <w:i/>
        </w:rPr>
        <w:t>,5</w:t>
      </w:r>
      <w:proofErr w:type="gramEnd"/>
      <w:r w:rsidRPr="007608E3">
        <w:rPr>
          <w:b/>
          <w:i/>
        </w:rPr>
        <w:t xml:space="preserve"> </w:t>
      </w:r>
    </w:p>
    <w:p w:rsidR="00EF215E" w:rsidRPr="00EF215E" w:rsidRDefault="00C33464" w:rsidP="00EF215E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b/>
          <w:i/>
        </w:rPr>
      </w:pPr>
      <w:proofErr w:type="spellStart"/>
      <w:r>
        <w:rPr>
          <w:b/>
          <w:i/>
        </w:rPr>
        <w:t>Озеленени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площи</w:t>
      </w:r>
      <w:proofErr w:type="spellEnd"/>
      <w:r>
        <w:rPr>
          <w:b/>
          <w:i/>
        </w:rPr>
        <w:t xml:space="preserve">: </w:t>
      </w:r>
      <w:proofErr w:type="spellStart"/>
      <w:r>
        <w:rPr>
          <w:b/>
          <w:i/>
        </w:rPr>
        <w:t>от</w:t>
      </w:r>
      <w:proofErr w:type="spellEnd"/>
      <w:r>
        <w:rPr>
          <w:b/>
          <w:i/>
        </w:rPr>
        <w:t xml:space="preserve"> 50%</w:t>
      </w:r>
      <w:r w:rsidR="00EF215E">
        <w:rPr>
          <w:b/>
          <w:i/>
        </w:rPr>
        <w:tab/>
      </w:r>
      <w:r w:rsidR="00EF215E">
        <w:rPr>
          <w:b/>
          <w:i/>
        </w:rPr>
        <w:tab/>
      </w:r>
      <w:r w:rsidR="00EF215E">
        <w:rPr>
          <w:b/>
          <w:i/>
        </w:rPr>
        <w:tab/>
      </w:r>
      <w:r w:rsidR="00EF215E">
        <w:rPr>
          <w:b/>
          <w:i/>
        </w:rPr>
        <w:tab/>
      </w:r>
      <w:r w:rsidR="00EF215E">
        <w:rPr>
          <w:b/>
          <w:i/>
        </w:rPr>
        <w:tab/>
      </w:r>
      <w:proofErr w:type="gramStart"/>
      <w:r w:rsidR="00EF215E" w:rsidRPr="007608E3">
        <w:rPr>
          <w:b/>
          <w:sz w:val="20"/>
        </w:rPr>
        <w:t>ПРОЕКТАНТ</w:t>
      </w:r>
      <w:r w:rsidR="00EF215E">
        <w:rPr>
          <w:b/>
          <w:sz w:val="20"/>
        </w:rPr>
        <w:t xml:space="preserve"> </w:t>
      </w:r>
      <w:r w:rsidR="00EF215E" w:rsidRPr="007608E3">
        <w:rPr>
          <w:b/>
          <w:sz w:val="20"/>
        </w:rPr>
        <w:t>:</w:t>
      </w:r>
      <w:proofErr w:type="gramEnd"/>
      <w:r w:rsidR="00EF215E" w:rsidRPr="007608E3">
        <w:rPr>
          <w:b/>
          <w:sz w:val="20"/>
        </w:rPr>
        <w:t xml:space="preserve"> .............................................</w:t>
      </w:r>
    </w:p>
    <w:p w:rsidR="00B87F2A" w:rsidRPr="00C04CCC" w:rsidRDefault="00EF215E" w:rsidP="00C04CCC">
      <w:pPr>
        <w:overflowPunct w:val="0"/>
        <w:autoSpaceDE w:val="0"/>
        <w:autoSpaceDN w:val="0"/>
        <w:adjustRightInd w:val="0"/>
        <w:spacing w:line="240" w:lineRule="atLeast"/>
        <w:ind w:left="7200"/>
        <w:textAlignment w:val="baseline"/>
        <w:rPr>
          <w:b/>
          <w:i/>
          <w:sz w:val="20"/>
          <w:u w:val="single"/>
        </w:rPr>
      </w:pPr>
      <w:r>
        <w:rPr>
          <w:b/>
          <w:sz w:val="20"/>
        </w:rPr>
        <w:t xml:space="preserve"> </w:t>
      </w:r>
      <w:proofErr w:type="spellStart"/>
      <w:r w:rsidRPr="007608E3">
        <w:rPr>
          <w:b/>
          <w:i/>
          <w:sz w:val="20"/>
          <w:u w:val="single"/>
        </w:rPr>
        <w:t>арх.Д.ЧЕХЛАРОВ</w:t>
      </w:r>
      <w:proofErr w:type="spellEnd"/>
    </w:p>
    <w:p w:rsidR="00C85AFC" w:rsidRPr="005B5180" w:rsidRDefault="00C85AFC" w:rsidP="00136CC6">
      <w:pPr>
        <w:rPr>
          <w:rFonts w:ascii="Arial" w:hAnsi="Arial" w:cs="Arial"/>
          <w:b/>
          <w:bCs/>
        </w:rPr>
      </w:pPr>
    </w:p>
    <w:sectPr w:rsidR="00C85AFC" w:rsidRPr="005B5180" w:rsidSect="002F775A">
      <w:headerReference w:type="default" r:id="rId10"/>
      <w:pgSz w:w="11907" w:h="16840" w:code="9"/>
      <w:pgMar w:top="567" w:right="567" w:bottom="851" w:left="1418" w:header="340" w:footer="709" w:gutter="0"/>
      <w:cols w:space="708"/>
      <w:docGrid w:linePitch="360"/>
    </w:sectPr>
  </w:body>
</w:document>
</file>

<file path=word/documentProperties1.xml><?xml version="1.0" encoding="utf-8"?>
<w:docPr xmlns:aml="http://schemas.microsoft.com/aml/2001/core" xmlns:dt="uuid:C2F41010-65B3-11d1-A29F-00AA00C14882" xmlns:wdr="http://schemas.microsoft.com/office/officeart/2006/wddr#1828" xmlns:o="urn:schemas-microsoft-com:office:office" xmlns:o12="http://schemas.microsoft.com/office/2004/7/core" xmlns:m="http://schemas.openxmlformats.org/officeDocument/2006/math" xmlns:w10="urn:schemas-microsoft-com:office:word" xmlns:v="urn:schemas-microsoft-com:vml" xmlns:wx="http://schemas.microsoft.com/office/word/2003/auxHint" xmlns:w="http://schemas.microsoft.com/office/word/2005/6/20/wordml" xmlns:sl="http://schemas.microsoft.com/schemaLibrary/2003/core" xml:space="preserve">
  <w:view w:val="print"/>
  <w:zoom w:percent="100"/>
  <w:gutterAtTop/>
  <w:stylePaneFormatFilter w:val="3F01"/>
  <w:trackMoves w:val="0"/>
  <w:trackFormatting w:val="0"/>
  <w:defaultTabStop w:val="720"/>
  <w:drawingGridHorizontalSpacing w:val="120"/>
  <w:displayHorizontalDrawingGridEvery w:val="2"/>
  <w:characterSpacingControl w:val="dontCompress"/>
  <w:optimizeForBrowser/>
  <w:validateAgainstSchema/>
  <w:saveInvalidXML w:val="0"/>
  <w:ignoreMixedContent w:val="0"/>
  <w:alwaysShowPlaceholderText w:val="0"/>
  <w:hdrShapeDefaults>
    <o:shapedefaults v:ext="edit" spidmax="9218" style="mso-width-relative:page;mso-height-relative:page"/>
  </w:hdrShapeDefaults>
  <w:footnotePr>
    <w:footnoteReference w:id="0"/>
    <w:footnoteReference w:id="1"/>
  </w:footnotePr>
  <w:endnotePr>
    <w:endnoteReference w:id="0"/>
    <w:endnoteReference w:id="1"/>
  </w:endnotePr>
  <w:compat>
    <w:breakWrappedTables/>
    <w:snapToGridInCell/>
    <w:wrapTextWithPunct/>
    <w:useAsianBreakRules/>
    <w:dontGrowAutofit/>
  </w:compat>
  <w:rsids>
    <w:rsidRoot w:val="00797D5F"/>
    <w:rsid w:val="00045BB6"/>
    <w:rsid w:val="0006552F"/>
    <w:rsid w:val="00067AB0"/>
    <w:rsid w:val="00096694"/>
    <w:rsid w:val="00104599"/>
    <w:rsid w:val="001072D4"/>
    <w:rsid w:val="0016115F"/>
    <w:rsid w:val="00193795"/>
    <w:rsid w:val="00372AA4"/>
    <w:rsid w:val="003B52E9"/>
    <w:rsid w:val="004B0E26"/>
    <w:rsid w:val="00503D45"/>
    <w:rsid w:val="00511EFC"/>
    <w:rsid w:val="00526AF7"/>
    <w:rsid w:val="00560132"/>
    <w:rsid w:val="0059734F"/>
    <w:rsid w:val="00702E15"/>
    <w:rsid w:val="00797D5F"/>
    <w:rsid w:val="007C7326"/>
    <w:rsid w:val="00854131"/>
    <w:rsid w:val="008A502B"/>
    <w:rsid w:val="008C2455"/>
    <w:rsid w:val="008C7764"/>
    <w:rsid w:val="00943E74"/>
    <w:rsid w:val="00984243"/>
    <w:rsid w:val="00996A22"/>
    <w:rsid w:val="009B52CF"/>
    <w:rsid w:val="009E2B29"/>
    <w:rsid w:val="00AA4B9E"/>
    <w:rsid w:val="00AB2D69"/>
    <w:rsid w:val="00AD67A0"/>
    <w:rsid w:val="00AF2B60"/>
    <w:rsid w:val="00B90D1A"/>
    <w:rsid w:val="00BA682D"/>
    <w:rsid w:val="00BE46BB"/>
    <w:rsid w:val="00C70E33"/>
    <w:rsid w:val="00C95A6A"/>
    <w:rsid w:val="00CA46C1"/>
    <w:rsid w:val="00CD7ACA"/>
    <w:rsid w:val="00E101F0"/>
    <w:rsid w:val="00E133C4"/>
    <w:rsid w:val="00E238EA"/>
    <w:rsid w:val="00E83539"/>
    <w:rsid w:val="00F33D96"/>
    <w:rsid w:val="00F412EE"/>
    <w:rsid w:val="00F5314F"/>
    <w:rsid w:val="00F54169"/>
    <w:rsid w:val="00F62255"/>
    <w:rsid w:val="00FA7FB9"/>
  </w:rsids>
</w:docP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DF" w:rsidRDefault="00731BDF">
      <w:r>
        <w:separator/>
      </w:r>
    </w:p>
    <w:p w:rsidR="00731BDF" w:rsidRDefault="00731BDF"/>
    <w:p w:rsidR="00731BDF" w:rsidRDefault="00731BDF"/>
  </w:endnote>
  <w:endnote w:type="continuationSeparator" w:id="0">
    <w:p w:rsidR="00731BDF" w:rsidRDefault="00731BDF">
      <w:r>
        <w:continuationSeparator/>
      </w:r>
    </w:p>
    <w:p w:rsidR="00731BDF" w:rsidRDefault="00731BDF"/>
    <w:p w:rsidR="00731BDF" w:rsidRDefault="00731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othicG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DF" w:rsidRDefault="00731BDF">
      <w:r>
        <w:separator/>
      </w:r>
    </w:p>
    <w:p w:rsidR="00731BDF" w:rsidRDefault="00731BDF"/>
    <w:p w:rsidR="00731BDF" w:rsidRDefault="00731BDF"/>
  </w:footnote>
  <w:footnote w:type="continuationSeparator" w:id="0">
    <w:p w:rsidR="00731BDF" w:rsidRDefault="00731BDF">
      <w:r>
        <w:continuationSeparator/>
      </w:r>
    </w:p>
    <w:p w:rsidR="00731BDF" w:rsidRDefault="00731BDF"/>
    <w:p w:rsidR="00731BDF" w:rsidRDefault="00731B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BDF" w:rsidRDefault="00731BDF" w:rsidP="00FA52E4">
    <w:pPr>
      <w:pStyle w:val="a6"/>
      <w:pBdr>
        <w:bottom w:val="thickThinSmallGap" w:sz="24" w:space="1" w:color="auto"/>
      </w:pBdr>
      <w:rPr>
        <w:lang w:val="bg-BG"/>
      </w:rPr>
    </w:pPr>
  </w:p>
  <w:p w:rsidR="00731BDF" w:rsidRDefault="00731BDF" w:rsidP="00FA52E4">
    <w:pPr>
      <w:pStyle w:val="a6"/>
      <w:pBdr>
        <w:bottom w:val="thickThinSmallGap" w:sz="24" w:space="1" w:color="auto"/>
      </w:pBdr>
      <w:rPr>
        <w:lang w:val="bg-BG"/>
      </w:rPr>
    </w:pPr>
  </w:p>
  <w:p w:rsidR="00731BDF" w:rsidRPr="00C10A06" w:rsidRDefault="00731BDF" w:rsidP="00FA52E4">
    <w:pPr>
      <w:pStyle w:val="a6"/>
      <w:pBdr>
        <w:bottom w:val="thickThinSmallGap" w:sz="24" w:space="1" w:color="auto"/>
      </w:pBdr>
      <w:rPr>
        <w:sz w:val="6"/>
        <w:szCs w:val="6"/>
        <w:lang w:val="bg-BG"/>
      </w:rPr>
    </w:pPr>
    <w:r>
      <w:rPr>
        <w:noProof/>
        <w:lang w:val="bg-BG" w:eastAsia="bg-BG"/>
      </w:rPr>
      <w:drawing>
        <wp:inline distT="0" distB="0" distL="0" distR="0" wp14:anchorId="447C98BC" wp14:editId="7AFC3F08">
          <wp:extent cx="3124200" cy="837414"/>
          <wp:effectExtent l="19050" t="0" r="0" b="2870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83741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2A41"/>
    <w:multiLevelType w:val="hybridMultilevel"/>
    <w:tmpl w:val="613CC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CD6D6B"/>
    <w:multiLevelType w:val="hybridMultilevel"/>
    <w:tmpl w:val="54D6EDFC"/>
    <w:lvl w:ilvl="0" w:tplc="BBBA7BD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7524AC"/>
    <w:multiLevelType w:val="hybridMultilevel"/>
    <w:tmpl w:val="BA7A4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CCF3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0865A4"/>
    <w:multiLevelType w:val="hybridMultilevel"/>
    <w:tmpl w:val="2070D5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B66F7"/>
    <w:multiLevelType w:val="hybridMultilevel"/>
    <w:tmpl w:val="ADE22E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7C9C"/>
    <w:multiLevelType w:val="hybridMultilevel"/>
    <w:tmpl w:val="CE18158E"/>
    <w:lvl w:ilvl="0" w:tplc="7BDAE1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5F"/>
    <w:rsid w:val="0000128C"/>
    <w:rsid w:val="00006547"/>
    <w:rsid w:val="00007621"/>
    <w:rsid w:val="00007C75"/>
    <w:rsid w:val="000316D4"/>
    <w:rsid w:val="00045BB6"/>
    <w:rsid w:val="000461D3"/>
    <w:rsid w:val="00047BF8"/>
    <w:rsid w:val="00055904"/>
    <w:rsid w:val="0006552F"/>
    <w:rsid w:val="00067AB0"/>
    <w:rsid w:val="000960C8"/>
    <w:rsid w:val="00096694"/>
    <w:rsid w:val="000A0DCB"/>
    <w:rsid w:val="000A562A"/>
    <w:rsid w:val="000C4F02"/>
    <w:rsid w:val="000D1831"/>
    <w:rsid w:val="000D7F5E"/>
    <w:rsid w:val="000D7FE8"/>
    <w:rsid w:val="000F1CF6"/>
    <w:rsid w:val="000F1D5C"/>
    <w:rsid w:val="0010098F"/>
    <w:rsid w:val="001018C3"/>
    <w:rsid w:val="00104599"/>
    <w:rsid w:val="001072D4"/>
    <w:rsid w:val="00133925"/>
    <w:rsid w:val="00136CC6"/>
    <w:rsid w:val="001470B9"/>
    <w:rsid w:val="00151B47"/>
    <w:rsid w:val="0016115F"/>
    <w:rsid w:val="00170C93"/>
    <w:rsid w:val="001756C4"/>
    <w:rsid w:val="00175CC0"/>
    <w:rsid w:val="00182319"/>
    <w:rsid w:val="00185E17"/>
    <w:rsid w:val="00190A1D"/>
    <w:rsid w:val="00193795"/>
    <w:rsid w:val="001943FE"/>
    <w:rsid w:val="001A31C3"/>
    <w:rsid w:val="001B3D93"/>
    <w:rsid w:val="001E08C8"/>
    <w:rsid w:val="001E6207"/>
    <w:rsid w:val="002034EE"/>
    <w:rsid w:val="0020385C"/>
    <w:rsid w:val="00204E00"/>
    <w:rsid w:val="002239AD"/>
    <w:rsid w:val="00225520"/>
    <w:rsid w:val="00231794"/>
    <w:rsid w:val="0025074C"/>
    <w:rsid w:val="00253AA5"/>
    <w:rsid w:val="002574C9"/>
    <w:rsid w:val="00286DC7"/>
    <w:rsid w:val="002A0772"/>
    <w:rsid w:val="002A3CB6"/>
    <w:rsid w:val="002B31E6"/>
    <w:rsid w:val="002B36D8"/>
    <w:rsid w:val="002B48B4"/>
    <w:rsid w:val="002C0065"/>
    <w:rsid w:val="002C279D"/>
    <w:rsid w:val="002C3FCD"/>
    <w:rsid w:val="002C738F"/>
    <w:rsid w:val="002C7600"/>
    <w:rsid w:val="002E10C2"/>
    <w:rsid w:val="002F23D1"/>
    <w:rsid w:val="002F3322"/>
    <w:rsid w:val="002F775A"/>
    <w:rsid w:val="003108BB"/>
    <w:rsid w:val="0032148E"/>
    <w:rsid w:val="00326F73"/>
    <w:rsid w:val="00335F76"/>
    <w:rsid w:val="00340CB0"/>
    <w:rsid w:val="00352E15"/>
    <w:rsid w:val="00356EED"/>
    <w:rsid w:val="00365700"/>
    <w:rsid w:val="00372AA4"/>
    <w:rsid w:val="0038415B"/>
    <w:rsid w:val="003B52E9"/>
    <w:rsid w:val="003E17A6"/>
    <w:rsid w:val="003E59D7"/>
    <w:rsid w:val="003F0D0A"/>
    <w:rsid w:val="00407DC5"/>
    <w:rsid w:val="00421529"/>
    <w:rsid w:val="004479F8"/>
    <w:rsid w:val="00461AAB"/>
    <w:rsid w:val="004640EA"/>
    <w:rsid w:val="00471D2F"/>
    <w:rsid w:val="004760D8"/>
    <w:rsid w:val="00481427"/>
    <w:rsid w:val="00481E00"/>
    <w:rsid w:val="00491EF6"/>
    <w:rsid w:val="00493083"/>
    <w:rsid w:val="004962A1"/>
    <w:rsid w:val="004A1402"/>
    <w:rsid w:val="004A6E81"/>
    <w:rsid w:val="004B0E26"/>
    <w:rsid w:val="004B49D9"/>
    <w:rsid w:val="004C4972"/>
    <w:rsid w:val="004E77EF"/>
    <w:rsid w:val="004F00C7"/>
    <w:rsid w:val="00503D45"/>
    <w:rsid w:val="00506E79"/>
    <w:rsid w:val="00511EFC"/>
    <w:rsid w:val="005256CD"/>
    <w:rsid w:val="00526AF7"/>
    <w:rsid w:val="00530CD2"/>
    <w:rsid w:val="005359DB"/>
    <w:rsid w:val="00560132"/>
    <w:rsid w:val="005665A8"/>
    <w:rsid w:val="005749BD"/>
    <w:rsid w:val="0058040A"/>
    <w:rsid w:val="00596D67"/>
    <w:rsid w:val="00597060"/>
    <w:rsid w:val="0059734F"/>
    <w:rsid w:val="00597996"/>
    <w:rsid w:val="005A56CA"/>
    <w:rsid w:val="005B5180"/>
    <w:rsid w:val="005B6545"/>
    <w:rsid w:val="005C5865"/>
    <w:rsid w:val="005C6D23"/>
    <w:rsid w:val="005D7467"/>
    <w:rsid w:val="005F2256"/>
    <w:rsid w:val="00610AC6"/>
    <w:rsid w:val="00635598"/>
    <w:rsid w:val="006510AE"/>
    <w:rsid w:val="00656BA4"/>
    <w:rsid w:val="00663266"/>
    <w:rsid w:val="00667739"/>
    <w:rsid w:val="00671AE8"/>
    <w:rsid w:val="006A2870"/>
    <w:rsid w:val="006B2E16"/>
    <w:rsid w:val="006B693E"/>
    <w:rsid w:val="006C0288"/>
    <w:rsid w:val="006C69DC"/>
    <w:rsid w:val="006C7B4A"/>
    <w:rsid w:val="006D18DE"/>
    <w:rsid w:val="006D3243"/>
    <w:rsid w:val="006E1C23"/>
    <w:rsid w:val="006F5CE0"/>
    <w:rsid w:val="00700C1D"/>
    <w:rsid w:val="00702E15"/>
    <w:rsid w:val="0070365B"/>
    <w:rsid w:val="00716CC0"/>
    <w:rsid w:val="007236E6"/>
    <w:rsid w:val="00727E9A"/>
    <w:rsid w:val="00731BDF"/>
    <w:rsid w:val="007429C0"/>
    <w:rsid w:val="00763EED"/>
    <w:rsid w:val="00784B92"/>
    <w:rsid w:val="007914D6"/>
    <w:rsid w:val="00797D5F"/>
    <w:rsid w:val="007A4B37"/>
    <w:rsid w:val="007B3EAC"/>
    <w:rsid w:val="007B7F52"/>
    <w:rsid w:val="007C6B9D"/>
    <w:rsid w:val="007C7326"/>
    <w:rsid w:val="007E08C5"/>
    <w:rsid w:val="007E20A9"/>
    <w:rsid w:val="00812BBB"/>
    <w:rsid w:val="00854131"/>
    <w:rsid w:val="00861AD4"/>
    <w:rsid w:val="00861C1D"/>
    <w:rsid w:val="008765EC"/>
    <w:rsid w:val="008769A3"/>
    <w:rsid w:val="0087759B"/>
    <w:rsid w:val="008919B0"/>
    <w:rsid w:val="00897E7D"/>
    <w:rsid w:val="008A502B"/>
    <w:rsid w:val="008C2455"/>
    <w:rsid w:val="008C7764"/>
    <w:rsid w:val="008F528C"/>
    <w:rsid w:val="009013CF"/>
    <w:rsid w:val="009035CF"/>
    <w:rsid w:val="00906D11"/>
    <w:rsid w:val="00911106"/>
    <w:rsid w:val="00915DD9"/>
    <w:rsid w:val="00930981"/>
    <w:rsid w:val="00933DA8"/>
    <w:rsid w:val="00943E74"/>
    <w:rsid w:val="009642C1"/>
    <w:rsid w:val="00965819"/>
    <w:rsid w:val="009814D5"/>
    <w:rsid w:val="00984243"/>
    <w:rsid w:val="00986DEC"/>
    <w:rsid w:val="00995193"/>
    <w:rsid w:val="00996A22"/>
    <w:rsid w:val="009B52CF"/>
    <w:rsid w:val="009C6554"/>
    <w:rsid w:val="009D5BC2"/>
    <w:rsid w:val="009D623C"/>
    <w:rsid w:val="009E2B29"/>
    <w:rsid w:val="009E5DD9"/>
    <w:rsid w:val="009F6327"/>
    <w:rsid w:val="00A27CDA"/>
    <w:rsid w:val="00A30EFE"/>
    <w:rsid w:val="00A767D2"/>
    <w:rsid w:val="00A92F29"/>
    <w:rsid w:val="00AA4B9E"/>
    <w:rsid w:val="00AA60FC"/>
    <w:rsid w:val="00AB2D69"/>
    <w:rsid w:val="00AB4D93"/>
    <w:rsid w:val="00AD2728"/>
    <w:rsid w:val="00AD67A0"/>
    <w:rsid w:val="00AE08D3"/>
    <w:rsid w:val="00AE4371"/>
    <w:rsid w:val="00AF2B60"/>
    <w:rsid w:val="00B0199D"/>
    <w:rsid w:val="00B15AF1"/>
    <w:rsid w:val="00B30C14"/>
    <w:rsid w:val="00B37890"/>
    <w:rsid w:val="00B43043"/>
    <w:rsid w:val="00B44E32"/>
    <w:rsid w:val="00B67407"/>
    <w:rsid w:val="00B7515D"/>
    <w:rsid w:val="00B87F2A"/>
    <w:rsid w:val="00B90D1A"/>
    <w:rsid w:val="00BA682D"/>
    <w:rsid w:val="00BC4925"/>
    <w:rsid w:val="00BD2E7F"/>
    <w:rsid w:val="00BE46BB"/>
    <w:rsid w:val="00BF2F7C"/>
    <w:rsid w:val="00C04CCC"/>
    <w:rsid w:val="00C10A06"/>
    <w:rsid w:val="00C24C4E"/>
    <w:rsid w:val="00C32F7F"/>
    <w:rsid w:val="00C33464"/>
    <w:rsid w:val="00C35E7C"/>
    <w:rsid w:val="00C653E5"/>
    <w:rsid w:val="00C70E33"/>
    <w:rsid w:val="00C71343"/>
    <w:rsid w:val="00C73CA8"/>
    <w:rsid w:val="00C8518A"/>
    <w:rsid w:val="00C85304"/>
    <w:rsid w:val="00C85AFC"/>
    <w:rsid w:val="00C931B6"/>
    <w:rsid w:val="00C95A6A"/>
    <w:rsid w:val="00C95DB6"/>
    <w:rsid w:val="00CA0B88"/>
    <w:rsid w:val="00CA0C88"/>
    <w:rsid w:val="00CA46C1"/>
    <w:rsid w:val="00CB009E"/>
    <w:rsid w:val="00CB65B1"/>
    <w:rsid w:val="00CB74F0"/>
    <w:rsid w:val="00CC27DD"/>
    <w:rsid w:val="00CC2AEE"/>
    <w:rsid w:val="00CC3F65"/>
    <w:rsid w:val="00CD0ADD"/>
    <w:rsid w:val="00CD38F9"/>
    <w:rsid w:val="00CD73B1"/>
    <w:rsid w:val="00CD7ACA"/>
    <w:rsid w:val="00CF212D"/>
    <w:rsid w:val="00CF2244"/>
    <w:rsid w:val="00D11AB7"/>
    <w:rsid w:val="00D231A6"/>
    <w:rsid w:val="00D25802"/>
    <w:rsid w:val="00D25FC4"/>
    <w:rsid w:val="00D269BE"/>
    <w:rsid w:val="00D4566C"/>
    <w:rsid w:val="00D46499"/>
    <w:rsid w:val="00D5262D"/>
    <w:rsid w:val="00D72E15"/>
    <w:rsid w:val="00D804CF"/>
    <w:rsid w:val="00D814F1"/>
    <w:rsid w:val="00D908BD"/>
    <w:rsid w:val="00D92302"/>
    <w:rsid w:val="00D93C76"/>
    <w:rsid w:val="00D973A2"/>
    <w:rsid w:val="00DB16CF"/>
    <w:rsid w:val="00DB6499"/>
    <w:rsid w:val="00DD5606"/>
    <w:rsid w:val="00DE6EF3"/>
    <w:rsid w:val="00DF5E34"/>
    <w:rsid w:val="00E060F0"/>
    <w:rsid w:val="00E101F0"/>
    <w:rsid w:val="00E133C4"/>
    <w:rsid w:val="00E14CA0"/>
    <w:rsid w:val="00E238EA"/>
    <w:rsid w:val="00E66BB7"/>
    <w:rsid w:val="00E73AFD"/>
    <w:rsid w:val="00E83539"/>
    <w:rsid w:val="00E83C38"/>
    <w:rsid w:val="00E858F4"/>
    <w:rsid w:val="00E9122E"/>
    <w:rsid w:val="00EA5C4C"/>
    <w:rsid w:val="00EB1FB4"/>
    <w:rsid w:val="00EC277B"/>
    <w:rsid w:val="00ED6F23"/>
    <w:rsid w:val="00EE2B1B"/>
    <w:rsid w:val="00EF203F"/>
    <w:rsid w:val="00EF215E"/>
    <w:rsid w:val="00F062E4"/>
    <w:rsid w:val="00F07803"/>
    <w:rsid w:val="00F14CF3"/>
    <w:rsid w:val="00F20FDC"/>
    <w:rsid w:val="00F33D96"/>
    <w:rsid w:val="00F412EE"/>
    <w:rsid w:val="00F52C78"/>
    <w:rsid w:val="00F5314F"/>
    <w:rsid w:val="00F54169"/>
    <w:rsid w:val="00F62255"/>
    <w:rsid w:val="00F73DF2"/>
    <w:rsid w:val="00F8516F"/>
    <w:rsid w:val="00F87AAE"/>
    <w:rsid w:val="00FA52E4"/>
    <w:rsid w:val="00FA58E9"/>
    <w:rsid w:val="00FA676A"/>
    <w:rsid w:val="00FA7FB9"/>
    <w:rsid w:val="00FB6877"/>
    <w:rsid w:val="00FC0CA4"/>
    <w:rsid w:val="00FD2C72"/>
  </w:rsids>
  <m:mathPr>
    <m:mathFont m:val="Cambria Math"/>
    <m:brkBin m:val="repeat"/>
    <m:brkBinSub m:val="--"/>
    <m:smallFrac m:val="0"/>
    <m:dispDef m:val="0"/>
    <m:lMargin m:val="1440"/>
    <m:rMargin m:val="120"/>
    <m:defJc m:val="center"/>
    <m:wrapRight/>
    <m:intLim m:val="subSup"/>
    <m:naryLim m:val="subSup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header" w:uiPriority="99"/>
    <w:lsdException w:name="Subtitle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E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34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618B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97E7D"/>
    <w:pPr>
      <w:keepNext/>
      <w:jc w:val="center"/>
      <w:outlineLvl w:val="1"/>
    </w:pPr>
    <w:rPr>
      <w:b/>
      <w:bCs/>
      <w:sz w:val="4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7E7D"/>
    <w:pPr>
      <w:jc w:val="center"/>
    </w:pPr>
    <w:rPr>
      <w:rFonts w:ascii="GothicG" w:hAnsi="GothicG"/>
      <w:b/>
      <w:bCs/>
      <w:sz w:val="36"/>
      <w:lang w:val="bg-BG"/>
    </w:rPr>
  </w:style>
  <w:style w:type="paragraph" w:styleId="21">
    <w:name w:val="Body Text Indent 2"/>
    <w:basedOn w:val="a"/>
    <w:rsid w:val="00897E7D"/>
    <w:pPr>
      <w:ind w:left="360"/>
      <w:jc w:val="both"/>
    </w:pPr>
    <w:rPr>
      <w:b/>
      <w:bCs/>
      <w:sz w:val="28"/>
      <w:lang w:val="bg-BG"/>
    </w:rPr>
  </w:style>
  <w:style w:type="paragraph" w:styleId="a4">
    <w:name w:val="Subtitle"/>
    <w:basedOn w:val="a"/>
    <w:link w:val="a5"/>
    <w:qFormat/>
    <w:rsid w:val="00897E7D"/>
    <w:rPr>
      <w:b/>
      <w:bCs/>
      <w:sz w:val="28"/>
      <w:lang w:val="bg-BG"/>
    </w:rPr>
  </w:style>
  <w:style w:type="paragraph" w:styleId="a6">
    <w:name w:val="header"/>
    <w:basedOn w:val="a"/>
    <w:link w:val="a7"/>
    <w:uiPriority w:val="99"/>
    <w:rsid w:val="00E238EA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E238EA"/>
    <w:pPr>
      <w:tabs>
        <w:tab w:val="center" w:pos="4536"/>
        <w:tab w:val="right" w:pos="9072"/>
      </w:tabs>
    </w:pPr>
  </w:style>
  <w:style w:type="character" w:styleId="a9">
    <w:name w:val="Hyperlink"/>
    <w:basedOn w:val="a0"/>
    <w:rsid w:val="00E238EA"/>
    <w:rPr>
      <w:color w:val="0000FF"/>
      <w:u w:val="single"/>
    </w:rPr>
  </w:style>
  <w:style w:type="table" w:styleId="aa">
    <w:name w:val="Table Grid"/>
    <w:basedOn w:val="a1"/>
    <w:rsid w:val="005359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Подзаглавие Знак"/>
    <w:basedOn w:val="a0"/>
    <w:link w:val="a4"/>
    <w:rsid w:val="004C4972"/>
    <w:rPr>
      <w:b/>
      <w:bCs/>
      <w:sz w:val="28"/>
      <w:szCs w:val="24"/>
      <w:lang w:val="bg-BG"/>
    </w:rPr>
  </w:style>
  <w:style w:type="character" w:customStyle="1" w:styleId="20">
    <w:name w:val="Заглавие 2 Знак"/>
    <w:basedOn w:val="a0"/>
    <w:link w:val="2"/>
    <w:rsid w:val="004C4972"/>
    <w:rPr>
      <w:b/>
      <w:bCs/>
      <w:sz w:val="40"/>
      <w:szCs w:val="24"/>
      <w:lang w:val="bg-BG"/>
    </w:rPr>
  </w:style>
  <w:style w:type="paragraph" w:styleId="ab">
    <w:name w:val="Balloon Text"/>
    <w:basedOn w:val="a"/>
    <w:link w:val="ac"/>
    <w:rsid w:val="00C10A06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C10A06"/>
    <w:rPr>
      <w:rFonts w:ascii="Tahoma" w:hAnsi="Tahoma" w:cs="Tahoma"/>
      <w:sz w:val="16"/>
      <w:szCs w:val="16"/>
    </w:rPr>
  </w:style>
  <w:style w:type="character" w:customStyle="1" w:styleId="a7">
    <w:name w:val="Горен колонтитул Знак"/>
    <w:basedOn w:val="a0"/>
    <w:link w:val="a6"/>
    <w:uiPriority w:val="99"/>
    <w:rsid w:val="00C10A06"/>
    <w:rPr>
      <w:sz w:val="24"/>
      <w:szCs w:val="24"/>
    </w:rPr>
  </w:style>
  <w:style w:type="paragraph" w:customStyle="1" w:styleId="ad">
    <w:name w:val="Îáèêí. ïàðàãðàô"/>
    <w:basedOn w:val="a"/>
    <w:rsid w:val="004760D8"/>
    <w:pPr>
      <w:spacing w:before="120" w:line="360" w:lineRule="auto"/>
      <w:ind w:firstLine="720"/>
      <w:jc w:val="both"/>
    </w:pPr>
    <w:rPr>
      <w:rFonts w:ascii="Timok" w:hAnsi="Timok"/>
      <w:szCs w:val="20"/>
      <w:lang w:val="bg-BG"/>
    </w:rPr>
  </w:style>
  <w:style w:type="paragraph" w:customStyle="1" w:styleId="11">
    <w:name w:val="Çàãëàâèå 1 ëÿâî"/>
    <w:basedOn w:val="a"/>
    <w:next w:val="ad"/>
    <w:rsid w:val="00C85AFC"/>
    <w:pPr>
      <w:spacing w:before="240" w:after="60" w:line="360" w:lineRule="auto"/>
    </w:pPr>
    <w:rPr>
      <w:rFonts w:ascii="Timok" w:hAnsi="Timok"/>
      <w:b/>
      <w:sz w:val="28"/>
      <w:szCs w:val="20"/>
      <w:lang w:val="bg-BG"/>
    </w:rPr>
  </w:style>
  <w:style w:type="paragraph" w:styleId="ae">
    <w:name w:val="List Paragraph"/>
    <w:basedOn w:val="a"/>
    <w:uiPriority w:val="34"/>
    <w:qFormat/>
    <w:rsid w:val="002C279D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C33464"/>
    <w:rPr>
      <w:rFonts w:asciiTheme="majorHAnsi" w:eastAsiaTheme="majorEastAsia" w:hAnsiTheme="majorHAnsi" w:cstheme="majorBidi"/>
      <w:b/>
      <w:bCs/>
      <w:color w:val="40618B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header" w:uiPriority="99"/>
    <w:lsdException w:name="Subtitle" w:qFormat="1"/>
    <w:lsdException w:name="Placeholder Text" w:semiHidden="1" w:uiPriority="99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7E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34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618B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97E7D"/>
    <w:pPr>
      <w:keepNext/>
      <w:jc w:val="center"/>
      <w:outlineLvl w:val="1"/>
    </w:pPr>
    <w:rPr>
      <w:b/>
      <w:bCs/>
      <w:sz w:val="4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7E7D"/>
    <w:pPr>
      <w:jc w:val="center"/>
    </w:pPr>
    <w:rPr>
      <w:rFonts w:ascii="GothicG" w:hAnsi="GothicG"/>
      <w:b/>
      <w:bCs/>
      <w:sz w:val="36"/>
      <w:lang w:val="bg-BG"/>
    </w:rPr>
  </w:style>
  <w:style w:type="paragraph" w:styleId="21">
    <w:name w:val="Body Text Indent 2"/>
    <w:basedOn w:val="a"/>
    <w:rsid w:val="00897E7D"/>
    <w:pPr>
      <w:ind w:left="360"/>
      <w:jc w:val="both"/>
    </w:pPr>
    <w:rPr>
      <w:b/>
      <w:bCs/>
      <w:sz w:val="28"/>
      <w:lang w:val="bg-BG"/>
    </w:rPr>
  </w:style>
  <w:style w:type="paragraph" w:styleId="a4">
    <w:name w:val="Subtitle"/>
    <w:basedOn w:val="a"/>
    <w:link w:val="a5"/>
    <w:qFormat/>
    <w:rsid w:val="00897E7D"/>
    <w:rPr>
      <w:b/>
      <w:bCs/>
      <w:sz w:val="28"/>
      <w:lang w:val="bg-BG"/>
    </w:rPr>
  </w:style>
  <w:style w:type="paragraph" w:styleId="a6">
    <w:name w:val="header"/>
    <w:basedOn w:val="a"/>
    <w:link w:val="a7"/>
    <w:uiPriority w:val="99"/>
    <w:rsid w:val="00E238EA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E238EA"/>
    <w:pPr>
      <w:tabs>
        <w:tab w:val="center" w:pos="4536"/>
        <w:tab w:val="right" w:pos="9072"/>
      </w:tabs>
    </w:pPr>
  </w:style>
  <w:style w:type="character" w:styleId="a9">
    <w:name w:val="Hyperlink"/>
    <w:basedOn w:val="a0"/>
    <w:rsid w:val="00E238EA"/>
    <w:rPr>
      <w:color w:val="0000FF"/>
      <w:u w:val="single"/>
    </w:rPr>
  </w:style>
  <w:style w:type="table" w:styleId="aa">
    <w:name w:val="Table Grid"/>
    <w:basedOn w:val="a1"/>
    <w:rsid w:val="005359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Подзаглавие Знак"/>
    <w:basedOn w:val="a0"/>
    <w:link w:val="a4"/>
    <w:rsid w:val="004C4972"/>
    <w:rPr>
      <w:b/>
      <w:bCs/>
      <w:sz w:val="28"/>
      <w:szCs w:val="24"/>
      <w:lang w:val="bg-BG"/>
    </w:rPr>
  </w:style>
  <w:style w:type="character" w:customStyle="1" w:styleId="20">
    <w:name w:val="Заглавие 2 Знак"/>
    <w:basedOn w:val="a0"/>
    <w:link w:val="2"/>
    <w:rsid w:val="004C4972"/>
    <w:rPr>
      <w:b/>
      <w:bCs/>
      <w:sz w:val="40"/>
      <w:szCs w:val="24"/>
      <w:lang w:val="bg-BG"/>
    </w:rPr>
  </w:style>
  <w:style w:type="paragraph" w:styleId="ab">
    <w:name w:val="Balloon Text"/>
    <w:basedOn w:val="a"/>
    <w:link w:val="ac"/>
    <w:rsid w:val="00C10A06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C10A06"/>
    <w:rPr>
      <w:rFonts w:ascii="Tahoma" w:hAnsi="Tahoma" w:cs="Tahoma"/>
      <w:sz w:val="16"/>
      <w:szCs w:val="16"/>
    </w:rPr>
  </w:style>
  <w:style w:type="character" w:customStyle="1" w:styleId="a7">
    <w:name w:val="Горен колонтитул Знак"/>
    <w:basedOn w:val="a0"/>
    <w:link w:val="a6"/>
    <w:uiPriority w:val="99"/>
    <w:rsid w:val="00C10A06"/>
    <w:rPr>
      <w:sz w:val="24"/>
      <w:szCs w:val="24"/>
    </w:rPr>
  </w:style>
  <w:style w:type="paragraph" w:customStyle="1" w:styleId="ad">
    <w:name w:val="Îáèêí. ïàðàãðàô"/>
    <w:basedOn w:val="a"/>
    <w:rsid w:val="004760D8"/>
    <w:pPr>
      <w:spacing w:before="120" w:line="360" w:lineRule="auto"/>
      <w:ind w:firstLine="720"/>
      <w:jc w:val="both"/>
    </w:pPr>
    <w:rPr>
      <w:rFonts w:ascii="Timok" w:hAnsi="Timok"/>
      <w:szCs w:val="20"/>
      <w:lang w:val="bg-BG"/>
    </w:rPr>
  </w:style>
  <w:style w:type="paragraph" w:customStyle="1" w:styleId="11">
    <w:name w:val="Çàãëàâèå 1 ëÿâî"/>
    <w:basedOn w:val="a"/>
    <w:next w:val="ad"/>
    <w:rsid w:val="00C85AFC"/>
    <w:pPr>
      <w:spacing w:before="240" w:after="60" w:line="360" w:lineRule="auto"/>
    </w:pPr>
    <w:rPr>
      <w:rFonts w:ascii="Timok" w:hAnsi="Timok"/>
      <w:b/>
      <w:sz w:val="28"/>
      <w:szCs w:val="20"/>
      <w:lang w:val="bg-BG"/>
    </w:rPr>
  </w:style>
  <w:style w:type="paragraph" w:styleId="ae">
    <w:name w:val="List Paragraph"/>
    <w:basedOn w:val="a"/>
    <w:uiPriority w:val="34"/>
    <w:qFormat/>
    <w:rsid w:val="002C279D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C33464"/>
    <w:rPr>
      <w:rFonts w:asciiTheme="majorHAnsi" w:eastAsiaTheme="majorEastAsia" w:hAnsiTheme="majorHAnsi" w:cstheme="majorBidi"/>
      <w:b/>
      <w:bCs/>
      <w:color w:val="40618B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6/relationships/styleSheet" Target="styles/styleShee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6/relationships/wordDocumentProperties" Target="documentPropertie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styles/styleSheet1.xml><?xml version="1.0" encoding="utf-8"?>
<a:officeStyleSheet xmlns:a="http://schemas.microsoft.com/office/officeart/2006/oartml#1828">
  <a:baseStyles>
    <a:clrScheme name="">
      <a:dark1>
        <a:sysClr val="windowText"/>
      </a:dark1>
      <a:light1>
        <a:sysClr val="window"/>
      </a:light1>
      <a:dark2>
        <a:srgbClr val="285587"/>
      </a:dark2>
      <a:light2>
        <a:srgbClr val="FAF3E8"/>
      </a:ligh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82ACD0"/>
      </a:accent5>
      <a:accent6>
        <a:srgbClr val="F59D56"/>
      </a:accent6>
      <a:hlink>
        <a:srgbClr val="0066FF"/>
      </a:hlink>
      <a:folHlink>
        <a:srgbClr val="6633CC"/>
      </a:folHlink>
    </a:clrScheme>
    <a:fontScheme name="">
      <a:majorFont>
        <a:latin typeface="Cambria"/>
        <a:highAnsi typeface="Cambria"/>
        <a:complexScript typeface="Cambria"/>
        <a:eastAsian typeface="Cambria"/>
      </a:majorFont>
      <a:minorFont>
        <a:latin typeface="Calibri"/>
        <a:highAnsi typeface="Calibri"/>
        <a:complexScript typeface="Calibri"/>
        <a:eastAsian typeface="Calibri"/>
      </a:minorFont>
    </a:fontScheme>
    <a:effectScheme name="OfficeEffects">
      <a:fillStyleLst>
        <a:fillStyle>
          <a:solidFill>
            <a:schemeClr val="phClr">
              <a:tint val="100000"/>
            </a:schemeClr>
          </a:solidFill>
        </a:fillStyle>
        <a:fillStyle>
          <a:gradFill>
            <a:gsList>
              <a:gs pos="100">
                <a:schemeClr val="phClr">
                  <a:sat val="98555"/>
                  <a:lum val="96000"/>
                </a:schemeClr>
              </a:gs>
              <a:gs pos="28000">
                <a:schemeClr val="phClr">
                  <a:sat val="91000"/>
                  <a:lum val="94000"/>
                </a:schemeClr>
              </a:gs>
              <a:gs pos="100000">
                <a:schemeClr val="phClr">
                  <a:sat val="39000"/>
                  <a:lum val="67000"/>
                </a:schemeClr>
              </a:gs>
            </a:gsList>
            <a:lin ang="5400000" scaled="1"/>
          </a:gradFill>
        </a:fillStyle>
        <a:fillStyle>
          <a:gradFill>
            <a:gsList>
              <a:gs pos="1000">
                <a:schemeClr val="phClr">
                  <a:sat val="55000"/>
                  <a:lum val="32000"/>
                </a:schemeClr>
              </a:gs>
              <a:gs pos="49000">
                <a:schemeClr val="phClr">
                  <a:sat val="45000"/>
                  <a:lum val="52000"/>
                </a:schemeClr>
              </a:gs>
              <a:gs pos="99000">
                <a:schemeClr val="phClr">
                  <a:sat val="75000"/>
                  <a:lum val="75000"/>
                </a:schemeClr>
              </a:gs>
            </a:gsList>
            <a:lin ang="16200000" scaled="1"/>
          </a:gradFill>
        </a:fillStyle>
      </a:fillStyleLst>
      <a:lineStyleLst>
        <a:lineStyle>
          <a:line w="11750">
            <a:solidFill>
              <a:schemeClr val="phClr"/>
            </a:solidFill>
            <a:prstDash val="solid"/>
          </a:line>
        </a:lineStyle>
        <a:lineStyle>
          <a:line w="12700">
            <a:solidFill>
              <a:schemeClr val="phClr"/>
            </a:solidFill>
            <a:prstDash val="solid"/>
          </a:line>
        </a:lineStyle>
        <a:lineStyle>
          <a:line w="25400">
            <a:solidFill>
              <a:schemeClr val="phClr"/>
            </a:solidFill>
            <a:prstDash val="solid"/>
          </a:line>
        </a:lineStyle>
      </a:lineStyleLst>
      <a:effectStyleLst>
        <a:effectStyle>
          <a:effectLst>
            <a:outerShdw blurRad="20000" dist="20000" dir="5400000">
              <a:srgbClr val="000230">
                <a:alpha val="30000"/>
              </a:srgbClr>
            </a:outerShdw>
          </a:effectLst>
        </a:effectStyle>
        <a:effectStyle>
          <a:effectLst>
            <a:outerShdw blurRad="30000" dist="30000" dir="5400000">
              <a:srgbClr val="000230">
                <a:alpha val="30000"/>
              </a:srgbClr>
            </a:outerShdw>
          </a:effectLst>
        </a:effectStyle>
        <a:effectStyle>
          <a:effectLst>
            <a:outerShdw blurRad="35000" dist="35000" dir="5400000">
              <a:srgbClr val="000230">
                <a:alpha val="40000"/>
              </a:srgbClr>
            </a:outerShdw>
          </a:effectLst>
          <a:scene3d>
            <a:camera prstCam="perspectiveFront">
              <a:rot lat="0" lon="0" rev="344"/>
            </a:camera>
            <a:lightRig rigType="threePt" dirType="topLeft">
              <a:rot lat="0" lon="0" rev="0"/>
            </a:lightRig>
          </a:scene3d>
          <a:sp3d contourW="6350">
            <a:bevelT bevelW="50800" bevelH="25400"/>
            <a:contourClr>
              <a:schemeClr val="text2"/>
            </a:contourClr>
          </a:sp3d>
        </a:effectStyle>
      </a:effectStyleLst>
      <a:bgFillStyleLst>
        <a:bgFillStyle>
          <a:solidFill>
            <a:schemeClr val="phClr">
              <a:tint val="100000"/>
            </a:schemeClr>
          </a:solidFill>
        </a:bgFillStyle>
        <a:bgFillStyle>
          <a:gradFill>
            <a:gsList>
              <a:gs pos="0">
                <a:schemeClr val="phClr">
                  <a:sat val="60000"/>
                  <a:lum val="75000"/>
                </a:schemeClr>
              </a:gs>
              <a:gs pos="60500">
                <a:schemeClr val="phClr">
                  <a:sat val="60000"/>
                  <a:lum val="30000"/>
                </a:schemeClr>
              </a:gs>
              <a:gs pos="100000">
                <a:schemeClr val="phClr">
                  <a:sat val="62000"/>
                  <a:lum val="20000"/>
                </a:schemeClr>
              </a:gs>
            </a:gsList>
            <a:lin ang="2700000" scaled="1"/>
          </a:gradFill>
        </a:bgFillStyle>
        <a:bgFillStyle>
          <a:gradFill>
            <a:gsList>
              <a:gs pos="1000">
                <a:schemeClr val="phClr">
                  <a:sat val="55000"/>
                  <a:lum val="32000"/>
                </a:schemeClr>
              </a:gs>
              <a:gs pos="49000">
                <a:schemeClr val="phClr">
                  <a:sat val="45000"/>
                  <a:lum val="52000"/>
                </a:schemeClr>
              </a:gs>
              <a:gs pos="99000">
                <a:schemeClr val="phClr">
                  <a:sat val="75000"/>
                  <a:lum val="75000"/>
                </a:schemeClr>
              </a:gs>
            </a:gsList>
            <a:lin ang="16200000" scaled="1"/>
          </a:gradFill>
        </a:bgFillStyle>
      </a:bgFillStyleLst>
    </a:effectScheme>
  </a:baseStyles>
  <a:objectDefaults/>
</a:officeStyleSheet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Office Fonts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B8E7E-1B4A-4FCF-A9A6-229FCBC6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2283</Characters>
  <Application>Microsoft Office Word</Application>
  <DocSecurity>4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ФОРУМ 49 ЕООД</vt:lpstr>
      <vt:lpstr>ФОРУМ 49 ЕООД</vt:lpstr>
    </vt:vector>
  </TitlesOfParts>
  <Company/>
  <LinksUpToDate>false</LinksUpToDate>
  <CharactersWithSpaces>2678</CharactersWithSpaces>
  <SharedDoc>false</SharedDoc>
  <HLinks>
    <vt:vector size="6" baseType="variant">
      <vt:variant>
        <vt:i4>7274610</vt:i4>
      </vt:variant>
      <vt:variant>
        <vt:i4>0</vt:i4>
      </vt:variant>
      <vt:variant>
        <vt:i4>0</vt:i4>
      </vt:variant>
      <vt:variant>
        <vt:i4>5</vt:i4>
      </vt:variant>
      <vt:variant>
        <vt:lpwstr>mailto:dimov_eng@yahoo.com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ФОРУМ 49 ЕООД</dc:title>
  <dc:creator>Jenia</dc:creator>
  <cp:lastModifiedBy>User</cp:lastModifiedBy>
  <cp:revision>2</cp:revision>
  <cp:lastPrinted>2015-10-07T07:20:00Z</cp:lastPrinted>
  <dcterms:created xsi:type="dcterms:W3CDTF">2016-05-26T07:07:00Z</dcterms:created>
  <dcterms:modified xsi:type="dcterms:W3CDTF">2016-05-26T07:07:00Z</dcterms:modified>
</cp:coreProperties>
</file>